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57A" w:rsidRDefault="00D71983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:rsidR="0093257A" w:rsidRDefault="0093257A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134"/>
        <w:gridCol w:w="2254"/>
        <w:gridCol w:w="1701"/>
        <w:gridCol w:w="2693"/>
      </w:tblGrid>
      <w:tr w:rsidR="0093257A">
        <w:trPr>
          <w:jc w:val="center"/>
        </w:trPr>
        <w:tc>
          <w:tcPr>
            <w:tcW w:w="1490" w:type="dxa"/>
            <w:vAlign w:val="center"/>
          </w:tcPr>
          <w:p w:rsidR="0093257A" w:rsidRDefault="00D7198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gridSpan w:val="2"/>
            <w:vAlign w:val="center"/>
          </w:tcPr>
          <w:p w:rsidR="0093257A" w:rsidRDefault="00766711" w:rsidP="00631B39">
            <w:pPr>
              <w:spacing w:line="560" w:lineRule="exact"/>
              <w:jc w:val="left"/>
              <w:rPr>
                <w:rFonts w:ascii="仿宋_GB2312" w:eastAsia="仿宋_GB2312"/>
                <w:sz w:val="24"/>
              </w:rPr>
            </w:pPr>
            <w:r w:rsidRPr="00631B39">
              <w:rPr>
                <w:rFonts w:ascii="仿宋_GB2312" w:eastAsia="仿宋_GB2312" w:hint="eastAsia"/>
                <w:sz w:val="28"/>
                <w:szCs w:val="28"/>
              </w:rPr>
              <w:t>国际学院</w:t>
            </w:r>
          </w:p>
        </w:tc>
        <w:tc>
          <w:tcPr>
            <w:tcW w:w="1701" w:type="dxa"/>
            <w:vAlign w:val="center"/>
          </w:tcPr>
          <w:p w:rsidR="0093257A" w:rsidRDefault="00D7198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:rsidR="0093257A" w:rsidRPr="00631B39" w:rsidRDefault="00766711" w:rsidP="00631B39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631B39">
              <w:rPr>
                <w:rFonts w:ascii="仿宋_GB2312" w:eastAsia="仿宋_GB2312" w:hint="eastAsia"/>
                <w:sz w:val="28"/>
                <w:szCs w:val="28"/>
              </w:rPr>
              <w:t>国际学院分工会</w:t>
            </w:r>
          </w:p>
        </w:tc>
      </w:tr>
      <w:tr w:rsidR="0093257A">
        <w:trPr>
          <w:jc w:val="center"/>
        </w:trPr>
        <w:tc>
          <w:tcPr>
            <w:tcW w:w="1490" w:type="dxa"/>
            <w:vAlign w:val="center"/>
          </w:tcPr>
          <w:p w:rsidR="0093257A" w:rsidRDefault="00D7198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388" w:type="dxa"/>
            <w:gridSpan w:val="2"/>
            <w:vAlign w:val="center"/>
          </w:tcPr>
          <w:p w:rsidR="0093257A" w:rsidRDefault="00766711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张文秀</w:t>
            </w:r>
          </w:p>
        </w:tc>
        <w:tc>
          <w:tcPr>
            <w:tcW w:w="1701" w:type="dxa"/>
            <w:vAlign w:val="center"/>
          </w:tcPr>
          <w:p w:rsidR="0093257A" w:rsidRDefault="00D7198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693" w:type="dxa"/>
            <w:vAlign w:val="center"/>
          </w:tcPr>
          <w:p w:rsidR="0093257A" w:rsidRDefault="00766711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汉</w:t>
            </w:r>
          </w:p>
        </w:tc>
      </w:tr>
      <w:tr w:rsidR="0093257A">
        <w:trPr>
          <w:jc w:val="center"/>
        </w:trPr>
        <w:tc>
          <w:tcPr>
            <w:tcW w:w="1490" w:type="dxa"/>
            <w:vAlign w:val="center"/>
          </w:tcPr>
          <w:p w:rsidR="0093257A" w:rsidRDefault="00D7198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gridSpan w:val="2"/>
            <w:vAlign w:val="center"/>
          </w:tcPr>
          <w:p w:rsidR="0093257A" w:rsidRDefault="00766711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975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年1</w:t>
            </w:r>
            <w:r>
              <w:rPr>
                <w:rFonts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1701" w:type="dxa"/>
            <w:vAlign w:val="center"/>
          </w:tcPr>
          <w:p w:rsidR="0093257A" w:rsidRDefault="00D7198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:rsidR="0093257A" w:rsidRDefault="00766711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民主建国会会员</w:t>
            </w:r>
          </w:p>
        </w:tc>
      </w:tr>
      <w:tr w:rsidR="0093257A">
        <w:trPr>
          <w:jc w:val="center"/>
        </w:trPr>
        <w:tc>
          <w:tcPr>
            <w:tcW w:w="1490" w:type="dxa"/>
            <w:vAlign w:val="center"/>
          </w:tcPr>
          <w:p w:rsidR="0093257A" w:rsidRDefault="00D7198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gridSpan w:val="2"/>
            <w:vAlign w:val="center"/>
          </w:tcPr>
          <w:p w:rsidR="0093257A" w:rsidRDefault="00766711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</w:t>
            </w:r>
          </w:p>
        </w:tc>
        <w:tc>
          <w:tcPr>
            <w:tcW w:w="1701" w:type="dxa"/>
            <w:vAlign w:val="center"/>
          </w:tcPr>
          <w:p w:rsidR="0093257A" w:rsidRDefault="00D7198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93257A" w:rsidRDefault="00766711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3813936685</w:t>
            </w:r>
          </w:p>
        </w:tc>
      </w:tr>
      <w:tr w:rsidR="0093257A">
        <w:trPr>
          <w:jc w:val="center"/>
        </w:trPr>
        <w:tc>
          <w:tcPr>
            <w:tcW w:w="2624" w:type="dxa"/>
            <w:gridSpan w:val="2"/>
            <w:vAlign w:val="center"/>
          </w:tcPr>
          <w:p w:rsidR="0093257A" w:rsidRDefault="00D7198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 w:rsidR="0093257A" w:rsidRDefault="00766711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副院长</w:t>
            </w:r>
          </w:p>
        </w:tc>
      </w:tr>
      <w:tr w:rsidR="0093257A">
        <w:trPr>
          <w:jc w:val="center"/>
        </w:trPr>
        <w:tc>
          <w:tcPr>
            <w:tcW w:w="2624" w:type="dxa"/>
            <w:gridSpan w:val="2"/>
            <w:vAlign w:val="center"/>
          </w:tcPr>
          <w:p w:rsidR="0093257A" w:rsidRDefault="00D7198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:rsidR="002A0E4C" w:rsidRDefault="002A0E4C" w:rsidP="0073333F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021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、2</w:t>
            </w:r>
            <w:r>
              <w:rPr>
                <w:rFonts w:ascii="仿宋_GB2312" w:eastAsia="仿宋_GB2312"/>
                <w:sz w:val="28"/>
                <w:szCs w:val="28"/>
              </w:rPr>
              <w:t>020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、2</w:t>
            </w:r>
            <w:r>
              <w:rPr>
                <w:rFonts w:ascii="仿宋_GB2312" w:eastAsia="仿宋_GB2312"/>
                <w:sz w:val="28"/>
                <w:szCs w:val="28"/>
              </w:rPr>
              <w:t>014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36273E">
              <w:rPr>
                <w:rFonts w:ascii="仿宋_GB2312" w:eastAsia="仿宋_GB2312"/>
                <w:sz w:val="28"/>
                <w:szCs w:val="28"/>
              </w:rPr>
              <w:t>2013</w:t>
            </w:r>
            <w:r w:rsidR="0036273E">
              <w:rPr>
                <w:rFonts w:ascii="仿宋_GB2312" w:eastAsia="仿宋_GB2312" w:hint="eastAsia"/>
                <w:sz w:val="28"/>
                <w:szCs w:val="28"/>
              </w:rPr>
              <w:t>年度审计署</w:t>
            </w:r>
            <w:r>
              <w:rPr>
                <w:rFonts w:ascii="仿宋_GB2312" w:eastAsia="仿宋_GB2312" w:hint="eastAsia"/>
                <w:sz w:val="28"/>
                <w:szCs w:val="28"/>
              </w:rPr>
              <w:t>发函</w:t>
            </w:r>
            <w:r w:rsidR="0036273E">
              <w:rPr>
                <w:rFonts w:ascii="仿宋_GB2312" w:eastAsia="仿宋_GB2312" w:hint="eastAsia"/>
                <w:sz w:val="28"/>
                <w:szCs w:val="28"/>
              </w:rPr>
              <w:t>书面表扬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2A0E4C" w:rsidRDefault="002A0E4C" w:rsidP="0073333F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2021、2020、2017、2016、2014年度考核</w:t>
            </w:r>
            <w:r w:rsidR="0036273E">
              <w:rPr>
                <w:rFonts w:ascii="仿宋_GB2312" w:eastAsia="仿宋_GB2312" w:hint="eastAsia"/>
                <w:sz w:val="28"/>
                <w:szCs w:val="28"/>
              </w:rPr>
              <w:t>优秀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2A0E4C" w:rsidRDefault="002A0E4C" w:rsidP="0073333F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2020年获校级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课程思政育人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奖；</w:t>
            </w:r>
          </w:p>
          <w:p w:rsidR="002A0E4C" w:rsidRDefault="002A0E4C" w:rsidP="0073333F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2A0E4C">
              <w:rPr>
                <w:rFonts w:ascii="仿宋_GB2312" w:eastAsia="仿宋_GB2312"/>
                <w:sz w:val="28"/>
                <w:szCs w:val="28"/>
              </w:rPr>
              <w:t>2019年获</w:t>
            </w:r>
            <w:r w:rsidR="00631B39">
              <w:rPr>
                <w:rFonts w:ascii="仿宋_GB2312" w:eastAsia="仿宋_GB2312" w:hint="eastAsia"/>
                <w:sz w:val="28"/>
                <w:szCs w:val="28"/>
              </w:rPr>
              <w:t>校级</w:t>
            </w:r>
            <w:r w:rsidRPr="002A0E4C">
              <w:rPr>
                <w:rFonts w:ascii="仿宋_GB2312" w:eastAsia="仿宋_GB2312"/>
                <w:sz w:val="28"/>
                <w:szCs w:val="28"/>
              </w:rPr>
              <w:t>优秀暑期实践导师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2A0E4C" w:rsidRDefault="002A0E4C" w:rsidP="0073333F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2019年</w:t>
            </w:r>
            <w:r w:rsidR="00631B39" w:rsidRPr="002A0E4C">
              <w:rPr>
                <w:rFonts w:ascii="仿宋_GB2312" w:eastAsia="仿宋_GB2312"/>
                <w:sz w:val="28"/>
                <w:szCs w:val="28"/>
              </w:rPr>
              <w:t>获</w:t>
            </w:r>
            <w:r w:rsidR="00631B39">
              <w:rPr>
                <w:rFonts w:ascii="仿宋_GB2312" w:eastAsia="仿宋_GB2312" w:hint="eastAsia"/>
                <w:sz w:val="28"/>
                <w:szCs w:val="28"/>
              </w:rPr>
              <w:t>校级</w:t>
            </w:r>
            <w:r w:rsidRPr="002A0E4C">
              <w:rPr>
                <w:rFonts w:ascii="仿宋_GB2312" w:eastAsia="仿宋_GB2312" w:hint="eastAsia"/>
                <w:sz w:val="28"/>
                <w:szCs w:val="28"/>
              </w:rPr>
              <w:t>大学生创新优秀指导老师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2A0E4C" w:rsidRDefault="002A0E4C" w:rsidP="0073333F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2A0E4C">
              <w:rPr>
                <w:rFonts w:ascii="仿宋_GB2312" w:eastAsia="仿宋_GB2312"/>
                <w:sz w:val="28"/>
                <w:szCs w:val="28"/>
              </w:rPr>
              <w:t>2018年获校2016-2017年</w:t>
            </w:r>
            <w:r w:rsidRPr="00631B39">
              <w:rPr>
                <w:rFonts w:ascii="宋体" w:eastAsia="宋体" w:hAnsi="宋体"/>
                <w:sz w:val="28"/>
                <w:szCs w:val="28"/>
              </w:rPr>
              <w:t>“</w:t>
            </w:r>
            <w:r w:rsidRPr="002A0E4C">
              <w:rPr>
                <w:rFonts w:ascii="仿宋_GB2312" w:eastAsia="仿宋_GB2312"/>
                <w:sz w:val="28"/>
                <w:szCs w:val="28"/>
              </w:rPr>
              <w:t>学生评教奖</w:t>
            </w:r>
            <w:r w:rsidRPr="00631B39">
              <w:rPr>
                <w:rFonts w:ascii="宋体" w:eastAsia="宋体" w:hAnsi="宋体"/>
                <w:sz w:val="28"/>
                <w:szCs w:val="28"/>
              </w:rPr>
              <w:t>”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93257A" w:rsidRDefault="002A0E4C" w:rsidP="0073333F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2014</w:t>
            </w:r>
            <w:r w:rsidR="0036273E">
              <w:rPr>
                <w:rFonts w:ascii="仿宋_GB2312" w:eastAsia="仿宋_GB2312" w:hint="eastAsia"/>
                <w:sz w:val="28"/>
                <w:szCs w:val="28"/>
              </w:rPr>
              <w:t>聘期优秀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93257A" w:rsidTr="00D77D09">
        <w:trPr>
          <w:jc w:val="center"/>
        </w:trPr>
        <w:tc>
          <w:tcPr>
            <w:tcW w:w="1490" w:type="dxa"/>
            <w:vAlign w:val="center"/>
          </w:tcPr>
          <w:p w:rsidR="0093257A" w:rsidRDefault="00D71983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:rsidR="0093257A" w:rsidRDefault="00D71983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93257A" w:rsidRDefault="00D71983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93257A" w:rsidRDefault="00D71983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93257A" w:rsidRDefault="00D71983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:rsidR="004A7B37" w:rsidRDefault="00766711" w:rsidP="0073333F">
            <w:pPr>
              <w:autoSpaceDE w:val="0"/>
              <w:autoSpaceDN w:val="0"/>
              <w:adjustRightInd w:val="0"/>
              <w:snapToGrid w:val="0"/>
              <w:spacing w:beforeLines="50" w:before="156"/>
              <w:ind w:firstLineChars="206" w:firstLine="579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36273E">
              <w:rPr>
                <w:rFonts w:ascii="仿宋_GB2312" w:eastAsia="仿宋_GB2312" w:hint="eastAsia"/>
                <w:b/>
                <w:sz w:val="28"/>
                <w:szCs w:val="28"/>
              </w:rPr>
              <w:t>一、政治坚定</w:t>
            </w:r>
            <w:r w:rsidR="004A7B37">
              <w:rPr>
                <w:rFonts w:ascii="仿宋_GB2312" w:eastAsia="仿宋_GB2312" w:hint="eastAsia"/>
                <w:b/>
                <w:sz w:val="28"/>
                <w:szCs w:val="28"/>
              </w:rPr>
              <w:t>，立德树人</w:t>
            </w:r>
          </w:p>
          <w:p w:rsidR="00451D58" w:rsidRDefault="00766711" w:rsidP="0036273E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 w:rsidRPr="00766711">
              <w:rPr>
                <w:rFonts w:ascii="仿宋_GB2312" w:eastAsia="仿宋_GB2312" w:hint="eastAsia"/>
                <w:sz w:val="28"/>
                <w:szCs w:val="28"/>
              </w:rPr>
              <w:t>拥护中国共产党的领导，拥护党的统一战线，</w:t>
            </w:r>
            <w:r w:rsidR="004A7B37" w:rsidRPr="004A7B37">
              <w:rPr>
                <w:rFonts w:ascii="仿宋_GB2312" w:eastAsia="仿宋_GB2312" w:hint="eastAsia"/>
                <w:sz w:val="28"/>
                <w:szCs w:val="28"/>
              </w:rPr>
              <w:t>认真学</w:t>
            </w:r>
            <w:proofErr w:type="gramStart"/>
            <w:r w:rsidR="004A7B37" w:rsidRPr="004A7B37">
              <w:rPr>
                <w:rFonts w:ascii="仿宋_GB2312" w:eastAsia="仿宋_GB2312" w:hint="eastAsia"/>
                <w:sz w:val="28"/>
                <w:szCs w:val="28"/>
              </w:rPr>
              <w:t>习习近</w:t>
            </w:r>
            <w:proofErr w:type="gramEnd"/>
            <w:r w:rsidR="004A7B37" w:rsidRPr="004A7B37">
              <w:rPr>
                <w:rFonts w:ascii="仿宋_GB2312" w:eastAsia="仿宋_GB2312" w:hint="eastAsia"/>
                <w:sz w:val="28"/>
                <w:szCs w:val="28"/>
              </w:rPr>
              <w:t>平新时代中国特色社会主义思想，</w:t>
            </w:r>
            <w:r w:rsidRPr="00766711">
              <w:rPr>
                <w:rFonts w:ascii="仿宋_GB2312" w:eastAsia="仿宋_GB2312" w:hint="eastAsia"/>
                <w:sz w:val="28"/>
                <w:szCs w:val="28"/>
              </w:rPr>
              <w:t>不断提高政治素养和组织观念</w:t>
            </w:r>
            <w:r w:rsidR="004A7B3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451D58" w:rsidRDefault="001B2E71" w:rsidP="0036273E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热爱祖国</w:t>
            </w:r>
            <w:r w:rsidR="002F2798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2F2798" w:rsidRPr="00766711">
              <w:rPr>
                <w:rFonts w:ascii="仿宋_GB2312" w:eastAsia="仿宋_GB2312"/>
                <w:sz w:val="28"/>
                <w:szCs w:val="28"/>
              </w:rPr>
              <w:t>心怀国家兴衰荣辱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766711" w:rsidRPr="00766711">
              <w:rPr>
                <w:rFonts w:ascii="仿宋_GB2312" w:eastAsia="仿宋_GB2312"/>
                <w:sz w:val="28"/>
                <w:szCs w:val="28"/>
              </w:rPr>
              <w:t>国家需要时勇担重任，奔赴疫情重灾区执行联合国审计</w:t>
            </w:r>
            <w:r w:rsidR="00766711">
              <w:rPr>
                <w:rFonts w:ascii="仿宋_GB2312" w:eastAsia="仿宋_GB2312" w:hint="eastAsia"/>
                <w:sz w:val="28"/>
                <w:szCs w:val="28"/>
              </w:rPr>
              <w:t>，有坚定的理想信念、高尚的职业道德、强烈的社会责任感</w:t>
            </w:r>
            <w:r w:rsidR="002F2798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2F2798" w:rsidRPr="002F2798">
              <w:rPr>
                <w:rFonts w:ascii="仿宋_GB2312" w:eastAsia="仿宋_GB2312" w:hint="eastAsia"/>
                <w:sz w:val="28"/>
                <w:szCs w:val="28"/>
              </w:rPr>
              <w:t>出色完成审计任务，审计署多次发来书面感谢信、表扬函，有关</w:t>
            </w:r>
            <w:r w:rsidR="002F2798">
              <w:rPr>
                <w:rFonts w:ascii="仿宋_GB2312" w:eastAsia="仿宋_GB2312" w:hint="eastAsia"/>
                <w:sz w:val="28"/>
                <w:szCs w:val="28"/>
              </w:rPr>
              <w:t>审计</w:t>
            </w:r>
            <w:r w:rsidR="002F2798" w:rsidRPr="002F2798">
              <w:rPr>
                <w:rFonts w:ascii="仿宋_GB2312" w:eastAsia="仿宋_GB2312" w:hint="eastAsia"/>
                <w:sz w:val="28"/>
                <w:szCs w:val="28"/>
              </w:rPr>
              <w:t>报告得到高度赞赏。</w:t>
            </w:r>
          </w:p>
          <w:p w:rsidR="0093257A" w:rsidRDefault="004A7B37" w:rsidP="0036273E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 w:rsidRPr="004A7B37">
              <w:rPr>
                <w:rFonts w:ascii="仿宋_GB2312" w:eastAsia="仿宋_GB2312" w:hint="eastAsia"/>
                <w:sz w:val="28"/>
                <w:szCs w:val="28"/>
              </w:rPr>
              <w:t>忠于党和国家的教育事业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766711" w:rsidRPr="00766711">
              <w:rPr>
                <w:rFonts w:ascii="仿宋_GB2312" w:eastAsia="仿宋_GB2312"/>
                <w:sz w:val="28"/>
                <w:szCs w:val="28"/>
              </w:rPr>
              <w:t>关注学生成人成才，坚持立德树人，强化课程思政，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坚守</w:t>
            </w:r>
            <w:r w:rsidR="00766711" w:rsidRPr="00766711">
              <w:rPr>
                <w:rFonts w:ascii="仿宋_GB2312" w:eastAsia="仿宋_GB2312"/>
                <w:sz w:val="28"/>
                <w:szCs w:val="28"/>
              </w:rPr>
              <w:t>意识形态红线要求。</w:t>
            </w:r>
          </w:p>
          <w:p w:rsidR="004A7B37" w:rsidRDefault="0036273E" w:rsidP="0073333F">
            <w:pPr>
              <w:autoSpaceDE w:val="0"/>
              <w:autoSpaceDN w:val="0"/>
              <w:adjustRightInd w:val="0"/>
              <w:snapToGrid w:val="0"/>
              <w:spacing w:beforeLines="50" w:before="156"/>
              <w:ind w:firstLineChars="206" w:firstLine="579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36273E">
              <w:rPr>
                <w:rFonts w:ascii="仿宋_GB2312" w:eastAsia="仿宋_GB2312" w:hint="eastAsia"/>
                <w:b/>
                <w:sz w:val="28"/>
                <w:szCs w:val="28"/>
              </w:rPr>
              <w:t>二、</w:t>
            </w:r>
            <w:r w:rsidR="004A7B37" w:rsidRPr="001B2E71">
              <w:rPr>
                <w:rFonts w:ascii="仿宋_GB2312" w:eastAsia="仿宋_GB2312" w:hint="eastAsia"/>
                <w:b/>
                <w:sz w:val="28"/>
                <w:szCs w:val="28"/>
              </w:rPr>
              <w:t>爱岗敬业</w:t>
            </w:r>
            <w:r w:rsidR="004A7B37">
              <w:rPr>
                <w:rFonts w:ascii="仿宋_GB2312" w:eastAsia="仿宋_GB2312" w:hint="eastAsia"/>
                <w:b/>
                <w:sz w:val="28"/>
                <w:szCs w:val="28"/>
              </w:rPr>
              <w:t>，</w:t>
            </w:r>
            <w:r w:rsidRPr="0036273E">
              <w:rPr>
                <w:rFonts w:ascii="仿宋_GB2312" w:eastAsia="仿宋_GB2312" w:hint="eastAsia"/>
                <w:b/>
                <w:sz w:val="28"/>
                <w:szCs w:val="28"/>
              </w:rPr>
              <w:t>工作示范</w:t>
            </w:r>
          </w:p>
          <w:p w:rsidR="0036273E" w:rsidRPr="004A7B37" w:rsidRDefault="00D77D09" w:rsidP="001B2E71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在全校最年轻学院的创立与发展中，</w:t>
            </w:r>
            <w:r w:rsidR="004A7B37" w:rsidRPr="004A7B37">
              <w:rPr>
                <w:rFonts w:ascii="仿宋_GB2312" w:eastAsia="仿宋_GB2312" w:hint="eastAsia"/>
                <w:sz w:val="28"/>
                <w:szCs w:val="28"/>
              </w:rPr>
              <w:t>立足本职岗位，</w:t>
            </w:r>
            <w:r w:rsidR="001B2E71" w:rsidRPr="004A7B37">
              <w:rPr>
                <w:rFonts w:ascii="仿宋_GB2312" w:eastAsia="仿宋_GB2312" w:hint="eastAsia"/>
                <w:sz w:val="28"/>
                <w:szCs w:val="28"/>
              </w:rPr>
              <w:t>弘扬“四自”精神，</w:t>
            </w:r>
            <w:r w:rsidR="004A7B37" w:rsidRPr="004A7B37">
              <w:rPr>
                <w:rFonts w:ascii="仿宋_GB2312" w:eastAsia="仿宋_GB2312" w:hint="eastAsia"/>
                <w:sz w:val="28"/>
                <w:szCs w:val="28"/>
              </w:rPr>
              <w:t>勤恳敬业，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甘于奉献，</w:t>
            </w:r>
            <w:r w:rsidR="001B2E71" w:rsidRPr="004A7B37">
              <w:rPr>
                <w:rFonts w:ascii="仿宋_GB2312" w:eastAsia="仿宋_GB2312" w:hint="eastAsia"/>
                <w:sz w:val="28"/>
                <w:szCs w:val="28"/>
              </w:rPr>
              <w:t>勇于创新</w:t>
            </w:r>
            <w:r w:rsidR="004A7B37" w:rsidRPr="004A7B37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开拓教学改革先行区，</w:t>
            </w:r>
            <w:r w:rsidR="004A7B37" w:rsidRPr="004A7B37">
              <w:rPr>
                <w:rFonts w:ascii="仿宋_GB2312" w:eastAsia="仿宋_GB2312" w:hint="eastAsia"/>
                <w:sz w:val="28"/>
                <w:szCs w:val="28"/>
              </w:rPr>
              <w:t>在学校有一定的先进性和示范性</w:t>
            </w:r>
            <w:r w:rsidR="001B2E71" w:rsidRPr="004A7B3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451D58" w:rsidRDefault="00451D58" w:rsidP="0036273E">
            <w:pPr>
              <w:adjustRightInd w:val="0"/>
              <w:snapToGrid w:val="0"/>
              <w:ind w:firstLineChars="211" w:firstLine="593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1、</w:t>
            </w:r>
            <w:r w:rsidR="0036273E" w:rsidRPr="0036273E">
              <w:rPr>
                <w:rFonts w:ascii="仿宋_GB2312" w:eastAsia="仿宋_GB2312" w:hint="eastAsia"/>
                <w:b/>
                <w:sz w:val="28"/>
                <w:szCs w:val="28"/>
              </w:rPr>
              <w:t>行政方面</w:t>
            </w:r>
            <w:r w:rsidR="00631B39">
              <w:rPr>
                <w:rFonts w:ascii="仿宋_GB2312" w:eastAsia="仿宋_GB2312" w:hint="eastAsia"/>
                <w:b/>
                <w:sz w:val="28"/>
                <w:szCs w:val="28"/>
              </w:rPr>
              <w:t>，勤恳奉献</w:t>
            </w:r>
          </w:p>
          <w:p w:rsidR="0036273E" w:rsidRDefault="0036273E" w:rsidP="0036273E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 w:rsidRPr="0036273E">
              <w:rPr>
                <w:rFonts w:ascii="仿宋_GB2312" w:eastAsia="仿宋_GB2312" w:hint="eastAsia"/>
                <w:sz w:val="28"/>
                <w:szCs w:val="28"/>
              </w:rPr>
              <w:t>平稳有序地计划、组织、协调国际联合审计学院教学及相关工作，</w:t>
            </w:r>
            <w:r w:rsidR="00451D58">
              <w:rPr>
                <w:rFonts w:ascii="仿宋_GB2312" w:eastAsia="仿宋_GB2312" w:hint="eastAsia"/>
                <w:sz w:val="28"/>
                <w:szCs w:val="28"/>
              </w:rPr>
              <w:t>克服重重困难</w:t>
            </w:r>
            <w:r w:rsidRPr="0036273E">
              <w:rPr>
                <w:rFonts w:ascii="仿宋_GB2312" w:eastAsia="仿宋_GB2312" w:hint="eastAsia"/>
                <w:sz w:val="28"/>
                <w:szCs w:val="28"/>
              </w:rPr>
              <w:t>落实教学计划。</w:t>
            </w:r>
            <w:r w:rsidR="00451D58">
              <w:rPr>
                <w:rFonts w:ascii="仿宋_GB2312" w:eastAsia="仿宋_GB2312" w:hint="eastAsia"/>
                <w:sz w:val="28"/>
                <w:szCs w:val="28"/>
              </w:rPr>
              <w:t>以</w:t>
            </w:r>
            <w:r w:rsidR="00451D58" w:rsidRPr="0036273E">
              <w:rPr>
                <w:rFonts w:ascii="仿宋_GB2312" w:eastAsia="仿宋_GB2312"/>
                <w:sz w:val="28"/>
                <w:szCs w:val="28"/>
              </w:rPr>
              <w:t>2021年</w:t>
            </w:r>
            <w:r w:rsidR="00451D58">
              <w:rPr>
                <w:rFonts w:ascii="仿宋_GB2312" w:eastAsia="仿宋_GB2312" w:hint="eastAsia"/>
                <w:sz w:val="28"/>
                <w:szCs w:val="28"/>
              </w:rPr>
              <w:t>为例，</w:t>
            </w:r>
            <w:r w:rsidRPr="0036273E">
              <w:rPr>
                <w:rFonts w:ascii="仿宋_GB2312" w:eastAsia="仿宋_GB2312" w:hint="eastAsia"/>
                <w:sz w:val="28"/>
                <w:szCs w:val="28"/>
              </w:rPr>
              <w:t>在仅有</w:t>
            </w:r>
            <w:r w:rsidRPr="0036273E">
              <w:rPr>
                <w:rFonts w:ascii="仿宋_GB2312" w:eastAsia="仿宋_GB2312"/>
                <w:sz w:val="28"/>
                <w:szCs w:val="28"/>
              </w:rPr>
              <w:t>1名教务人员的情况下，</w:t>
            </w:r>
            <w:r w:rsidR="00451D58">
              <w:rPr>
                <w:rFonts w:ascii="仿宋_GB2312" w:eastAsia="仿宋_GB2312" w:hint="eastAsia"/>
                <w:sz w:val="28"/>
                <w:szCs w:val="28"/>
              </w:rPr>
              <w:t>春秋</w:t>
            </w:r>
            <w:r w:rsidRPr="0036273E">
              <w:rPr>
                <w:rFonts w:ascii="仿宋_GB2312" w:eastAsia="仿宋_GB2312"/>
                <w:sz w:val="28"/>
                <w:szCs w:val="28"/>
              </w:rPr>
              <w:t>两学期共开设54门课程，其中法</w:t>
            </w:r>
            <w:r w:rsidRPr="0036273E">
              <w:rPr>
                <w:rFonts w:ascii="仿宋_GB2312" w:eastAsia="仿宋_GB2312"/>
                <w:sz w:val="28"/>
                <w:szCs w:val="28"/>
              </w:rPr>
              <w:lastRenderedPageBreak/>
              <w:t>方课程14门，聘用授课师资126人，其中，中方师资108人（含2名外聘），与法方召开人才培养方案修订会议11次、校内相关专业专家论证会议10次，教学工作和教学改革研讨会12次、课程</w:t>
            </w:r>
            <w:proofErr w:type="gramStart"/>
            <w:r w:rsidRPr="0036273E">
              <w:rPr>
                <w:rFonts w:ascii="仿宋_GB2312" w:eastAsia="仿宋_GB2312"/>
                <w:sz w:val="28"/>
                <w:szCs w:val="28"/>
              </w:rPr>
              <w:t>组教学</w:t>
            </w:r>
            <w:proofErr w:type="gramEnd"/>
            <w:r w:rsidRPr="0036273E">
              <w:rPr>
                <w:rFonts w:ascii="仿宋_GB2312" w:eastAsia="仿宋_GB2312"/>
                <w:sz w:val="28"/>
                <w:szCs w:val="28"/>
              </w:rPr>
              <w:t>研讨15次，组织领导干部听课、同行听课70余次，与学生座谈、谈话百</w:t>
            </w:r>
            <w:r w:rsidR="00D77D09">
              <w:rPr>
                <w:rFonts w:ascii="仿宋_GB2312" w:eastAsia="仿宋_GB2312" w:hint="eastAsia"/>
                <w:sz w:val="28"/>
                <w:szCs w:val="28"/>
              </w:rPr>
              <w:t>余</w:t>
            </w:r>
            <w:r w:rsidRPr="0036273E">
              <w:rPr>
                <w:rFonts w:ascii="仿宋_GB2312" w:eastAsia="仿宋_GB2312"/>
                <w:sz w:val="28"/>
                <w:szCs w:val="28"/>
              </w:rPr>
              <w:t>人次。</w:t>
            </w:r>
          </w:p>
          <w:p w:rsidR="00451D58" w:rsidRDefault="00451D58" w:rsidP="0036273E">
            <w:pPr>
              <w:adjustRightInd w:val="0"/>
              <w:snapToGrid w:val="0"/>
              <w:ind w:firstLineChars="211" w:firstLine="59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2、</w:t>
            </w:r>
            <w:r w:rsidR="0036273E" w:rsidRPr="0036273E">
              <w:rPr>
                <w:rFonts w:ascii="仿宋_GB2312" w:eastAsia="仿宋_GB2312" w:hint="eastAsia"/>
                <w:b/>
                <w:sz w:val="28"/>
                <w:szCs w:val="28"/>
              </w:rPr>
              <w:t>教学</w:t>
            </w:r>
            <w:r w:rsidR="00631B39">
              <w:rPr>
                <w:rFonts w:ascii="仿宋_GB2312" w:eastAsia="仿宋_GB2312" w:hint="eastAsia"/>
                <w:b/>
                <w:sz w:val="28"/>
                <w:szCs w:val="28"/>
              </w:rPr>
              <w:t>工作饱满，教学效果优良</w:t>
            </w:r>
          </w:p>
          <w:p w:rsidR="0036273E" w:rsidRDefault="004A7B37" w:rsidP="0036273E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担任</w:t>
            </w:r>
            <w:r w:rsidR="00451D58">
              <w:rPr>
                <w:rFonts w:ascii="仿宋_GB2312" w:eastAsia="仿宋_GB2312" w:hint="eastAsia"/>
                <w:sz w:val="28"/>
                <w:szCs w:val="28"/>
              </w:rPr>
              <w:t>硕士</w:t>
            </w:r>
            <w:r>
              <w:rPr>
                <w:rFonts w:ascii="仿宋_GB2312" w:eastAsia="仿宋_GB2312" w:hint="eastAsia"/>
                <w:sz w:val="28"/>
                <w:szCs w:val="28"/>
              </w:rPr>
              <w:t>研究生导师、留学生导师</w:t>
            </w:r>
            <w:r w:rsidR="00451D58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36273E" w:rsidRPr="0036273E">
              <w:rPr>
                <w:rFonts w:ascii="仿宋_GB2312" w:eastAsia="仿宋_GB2312" w:hint="eastAsia"/>
                <w:sz w:val="28"/>
                <w:szCs w:val="28"/>
              </w:rPr>
              <w:t>给</w:t>
            </w:r>
            <w:r>
              <w:rPr>
                <w:rFonts w:ascii="仿宋_GB2312" w:eastAsia="仿宋_GB2312" w:hint="eastAsia"/>
                <w:sz w:val="28"/>
                <w:szCs w:val="28"/>
              </w:rPr>
              <w:t>留学生研究生、</w:t>
            </w:r>
            <w:r w:rsidR="0036273E" w:rsidRPr="0036273E">
              <w:rPr>
                <w:rFonts w:ascii="仿宋_GB2312" w:eastAsia="仿宋_GB2312" w:hint="eastAsia"/>
                <w:sz w:val="28"/>
                <w:szCs w:val="28"/>
              </w:rPr>
              <w:t>审计专</w:t>
            </w:r>
            <w:r>
              <w:rPr>
                <w:rFonts w:ascii="仿宋_GB2312" w:eastAsia="仿宋_GB2312" w:hint="eastAsia"/>
                <w:sz w:val="28"/>
                <w:szCs w:val="28"/>
              </w:rPr>
              <w:t>业</w:t>
            </w:r>
            <w:r w:rsidR="0036273E" w:rsidRPr="0036273E">
              <w:rPr>
                <w:rFonts w:ascii="仿宋_GB2312" w:eastAsia="仿宋_GB2312" w:hint="eastAsia"/>
                <w:sz w:val="28"/>
                <w:szCs w:val="28"/>
              </w:rPr>
              <w:t>硕</w:t>
            </w:r>
            <w:r>
              <w:rPr>
                <w:rFonts w:ascii="仿宋_GB2312" w:eastAsia="仿宋_GB2312" w:hint="eastAsia"/>
                <w:sz w:val="28"/>
                <w:szCs w:val="28"/>
              </w:rPr>
              <w:t>士研究生</w:t>
            </w:r>
            <w:r w:rsidR="0036273E" w:rsidRPr="0036273E">
              <w:rPr>
                <w:rFonts w:ascii="仿宋_GB2312" w:eastAsia="仿宋_GB2312" w:hint="eastAsia"/>
                <w:sz w:val="28"/>
                <w:szCs w:val="28"/>
              </w:rPr>
              <w:t>讲授《审计技术方法》，给本科生开设《审计与阅读》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、《内部审计》、《IT审计》等课程</w:t>
            </w:r>
            <w:r w:rsidR="0036273E" w:rsidRPr="0036273E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工作量饱满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，教学效果优</w:t>
            </w:r>
            <w:r w:rsidR="0036273E" w:rsidRPr="00451D58">
              <w:rPr>
                <w:rFonts w:ascii="仿宋_GB2312" w:eastAsia="仿宋_GB2312"/>
                <w:sz w:val="28"/>
                <w:szCs w:val="28"/>
              </w:rPr>
              <w:t>良</w:t>
            </w:r>
            <w:r w:rsidR="00631B39">
              <w:rPr>
                <w:rFonts w:ascii="仿宋_GB2312" w:eastAsia="仿宋_GB2312" w:hint="eastAsia"/>
                <w:sz w:val="28"/>
                <w:szCs w:val="28"/>
              </w:rPr>
              <w:t>，深受学生好评</w:t>
            </w:r>
            <w:r w:rsidR="0036273E" w:rsidRPr="00451D58">
              <w:rPr>
                <w:rFonts w:ascii="仿宋_GB2312" w:eastAsia="仿宋_GB2312"/>
                <w:sz w:val="28"/>
                <w:szCs w:val="28"/>
              </w:rPr>
              <w:t>。指导</w:t>
            </w:r>
            <w:r w:rsidR="00451D58">
              <w:rPr>
                <w:rFonts w:ascii="仿宋_GB2312" w:eastAsia="仿宋_GB2312" w:hint="eastAsia"/>
                <w:sz w:val="28"/>
                <w:szCs w:val="28"/>
              </w:rPr>
              <w:t>三</w:t>
            </w:r>
            <w:r w:rsidR="0036273E" w:rsidRPr="00451D58">
              <w:rPr>
                <w:rFonts w:ascii="仿宋_GB2312" w:eastAsia="仿宋_GB2312"/>
                <w:sz w:val="28"/>
                <w:szCs w:val="28"/>
              </w:rPr>
              <w:t>篇校级优秀毕业论文。</w:t>
            </w:r>
          </w:p>
          <w:p w:rsidR="00451D58" w:rsidRDefault="00451D58" w:rsidP="0036273E">
            <w:pPr>
              <w:adjustRightInd w:val="0"/>
              <w:snapToGrid w:val="0"/>
              <w:ind w:firstLineChars="211" w:firstLine="59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3、</w:t>
            </w:r>
            <w:r w:rsidR="00631B39">
              <w:rPr>
                <w:rFonts w:ascii="仿宋_GB2312" w:eastAsia="仿宋_GB2312" w:hint="eastAsia"/>
                <w:b/>
                <w:sz w:val="28"/>
                <w:szCs w:val="28"/>
              </w:rPr>
              <w:t>专注审计研究，科研成果丰富</w:t>
            </w:r>
          </w:p>
          <w:p w:rsidR="0036273E" w:rsidRDefault="00451D58" w:rsidP="0036273E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 w:rsidRPr="00451D58">
              <w:rPr>
                <w:rFonts w:ascii="仿宋_GB2312" w:eastAsia="仿宋_GB2312" w:hint="eastAsia"/>
                <w:sz w:val="28"/>
                <w:szCs w:val="28"/>
              </w:rPr>
              <w:t>主要从事审计信息化研究，近年在《审计研究》、《审计与经济研究》等国内外学术期刊发表中英文论文三十余篇，其中多篇被《中国人民大学报刊复印资料》全文转载，主编“十三五”规划教材</w:t>
            </w:r>
            <w:r>
              <w:rPr>
                <w:rFonts w:ascii="仿宋_GB2312" w:eastAsia="仿宋_GB2312" w:hint="eastAsia"/>
                <w:sz w:val="28"/>
                <w:szCs w:val="28"/>
              </w:rPr>
              <w:t>一部</w:t>
            </w:r>
            <w:r w:rsidRPr="00451D58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36273E">
              <w:rPr>
                <w:rFonts w:ascii="仿宋_GB2312" w:eastAsia="仿宋_GB2312"/>
                <w:sz w:val="28"/>
                <w:szCs w:val="28"/>
              </w:rPr>
              <w:t>主编审计署审计干部教育学院教材</w:t>
            </w:r>
            <w:r w:rsidR="0073333F">
              <w:rPr>
                <w:rFonts w:ascii="仿宋_GB2312" w:eastAsia="仿宋_GB2312" w:hint="eastAsia"/>
                <w:sz w:val="28"/>
                <w:szCs w:val="28"/>
              </w:rPr>
              <w:t>一</w:t>
            </w:r>
            <w:r w:rsidRPr="0036273E">
              <w:rPr>
                <w:rFonts w:ascii="仿宋_GB2312" w:eastAsia="仿宋_GB2312"/>
                <w:sz w:val="28"/>
                <w:szCs w:val="28"/>
              </w:rPr>
              <w:t>部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451D58">
              <w:rPr>
                <w:rFonts w:ascii="仿宋_GB2312" w:eastAsia="仿宋_GB2312" w:hint="eastAsia"/>
                <w:sz w:val="28"/>
                <w:szCs w:val="28"/>
              </w:rPr>
              <w:t>参编教材六部，编著两部，参与国家级课题三项，主持或参与省部市厅课题多项。</w:t>
            </w:r>
          </w:p>
          <w:p w:rsidR="00451D58" w:rsidRDefault="0036273E" w:rsidP="0073333F">
            <w:pPr>
              <w:autoSpaceDE w:val="0"/>
              <w:autoSpaceDN w:val="0"/>
              <w:adjustRightInd w:val="0"/>
              <w:snapToGrid w:val="0"/>
              <w:spacing w:beforeLines="50" w:before="156"/>
              <w:ind w:firstLineChars="206" w:firstLine="579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36273E">
              <w:rPr>
                <w:rFonts w:ascii="仿宋_GB2312" w:eastAsia="仿宋_GB2312" w:hint="eastAsia"/>
                <w:b/>
                <w:sz w:val="28"/>
                <w:szCs w:val="28"/>
              </w:rPr>
              <w:t>三、</w:t>
            </w:r>
            <w:r w:rsidR="00451D58">
              <w:rPr>
                <w:rFonts w:ascii="仿宋_GB2312" w:eastAsia="仿宋_GB2312" w:hint="eastAsia"/>
                <w:b/>
                <w:sz w:val="28"/>
                <w:szCs w:val="28"/>
              </w:rPr>
              <w:t>服务</w:t>
            </w:r>
            <w:r w:rsidR="0073333F">
              <w:rPr>
                <w:rFonts w:ascii="仿宋_GB2312" w:eastAsia="仿宋_GB2312" w:hint="eastAsia"/>
                <w:b/>
                <w:sz w:val="28"/>
                <w:szCs w:val="28"/>
              </w:rPr>
              <w:t>国家</w:t>
            </w:r>
            <w:r w:rsidR="00451D58">
              <w:rPr>
                <w:rFonts w:ascii="仿宋_GB2312" w:eastAsia="仿宋_GB2312" w:hint="eastAsia"/>
                <w:b/>
                <w:sz w:val="28"/>
                <w:szCs w:val="28"/>
              </w:rPr>
              <w:t>，</w:t>
            </w:r>
            <w:r w:rsidR="005E0007">
              <w:rPr>
                <w:rFonts w:ascii="仿宋_GB2312" w:eastAsia="仿宋_GB2312" w:hint="eastAsia"/>
                <w:b/>
                <w:sz w:val="28"/>
                <w:szCs w:val="28"/>
              </w:rPr>
              <w:t>创新</w:t>
            </w:r>
            <w:r w:rsidR="0073333F">
              <w:rPr>
                <w:rFonts w:ascii="仿宋_GB2312" w:eastAsia="仿宋_GB2312" w:hint="eastAsia"/>
                <w:b/>
                <w:sz w:val="28"/>
                <w:szCs w:val="28"/>
              </w:rPr>
              <w:t>育人</w:t>
            </w:r>
          </w:p>
          <w:p w:rsidR="005E0007" w:rsidRPr="005E0007" w:rsidRDefault="005E0007" w:rsidP="0036273E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 w:rsidRPr="005E0007">
              <w:rPr>
                <w:rFonts w:ascii="仿宋_GB2312" w:eastAsia="仿宋_GB2312" w:hint="eastAsia"/>
                <w:sz w:val="28"/>
                <w:szCs w:val="28"/>
              </w:rPr>
              <w:t>刻苦</w:t>
            </w:r>
            <w:r>
              <w:rPr>
                <w:rFonts w:ascii="仿宋_GB2312" w:eastAsia="仿宋_GB2312" w:hint="eastAsia"/>
                <w:sz w:val="28"/>
                <w:szCs w:val="28"/>
              </w:rPr>
              <w:t>钻</w:t>
            </w:r>
            <w:r w:rsidRPr="005E0007">
              <w:rPr>
                <w:rFonts w:ascii="仿宋_GB2312" w:eastAsia="仿宋_GB2312" w:hint="eastAsia"/>
                <w:sz w:val="28"/>
                <w:szCs w:val="28"/>
              </w:rPr>
              <w:t>研</w:t>
            </w:r>
            <w:r>
              <w:rPr>
                <w:rFonts w:ascii="仿宋_GB2312" w:eastAsia="仿宋_GB2312" w:hint="eastAsia"/>
                <w:sz w:val="28"/>
                <w:szCs w:val="28"/>
              </w:rPr>
              <w:t>审计</w:t>
            </w:r>
            <w:r w:rsidRPr="005E0007">
              <w:rPr>
                <w:rFonts w:ascii="仿宋_GB2312" w:eastAsia="仿宋_GB2312" w:hint="eastAsia"/>
                <w:sz w:val="28"/>
                <w:szCs w:val="28"/>
              </w:rPr>
              <w:t>业务，服务国家审计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；探索国际审计人才培养模式，</w:t>
            </w:r>
            <w:r w:rsidRPr="005E0007">
              <w:rPr>
                <w:rFonts w:ascii="仿宋_GB2312" w:eastAsia="仿宋_GB2312" w:hint="eastAsia"/>
                <w:sz w:val="28"/>
                <w:szCs w:val="28"/>
              </w:rPr>
              <w:t>服务学校发展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，成绩突出，</w:t>
            </w:r>
            <w:r w:rsidRPr="005E0007">
              <w:rPr>
                <w:rFonts w:ascii="仿宋_GB2312" w:eastAsia="仿宋_GB2312" w:hint="eastAsia"/>
                <w:sz w:val="28"/>
                <w:szCs w:val="28"/>
              </w:rPr>
              <w:t>多次获得</w:t>
            </w:r>
            <w:r>
              <w:rPr>
                <w:rFonts w:ascii="仿宋_GB2312" w:eastAsia="仿宋_GB2312" w:hint="eastAsia"/>
                <w:sz w:val="28"/>
                <w:szCs w:val="28"/>
              </w:rPr>
              <w:t>国家</w:t>
            </w:r>
            <w:r w:rsidRPr="005E0007">
              <w:rPr>
                <w:rFonts w:ascii="仿宋_GB2312" w:eastAsia="仿宋_GB2312" w:hint="eastAsia"/>
                <w:sz w:val="28"/>
                <w:szCs w:val="28"/>
              </w:rPr>
              <w:t>审计署、校级荣誉称号。</w:t>
            </w:r>
          </w:p>
          <w:p w:rsidR="00451D58" w:rsidRDefault="0036273E" w:rsidP="0036273E">
            <w:pPr>
              <w:adjustRightInd w:val="0"/>
              <w:snapToGrid w:val="0"/>
              <w:ind w:firstLineChars="211" w:firstLine="593"/>
              <w:rPr>
                <w:rFonts w:ascii="仿宋_GB2312" w:eastAsia="仿宋_GB2312"/>
                <w:sz w:val="28"/>
                <w:szCs w:val="28"/>
              </w:rPr>
            </w:pPr>
            <w:r w:rsidRPr="0036273E">
              <w:rPr>
                <w:rFonts w:ascii="仿宋_GB2312" w:eastAsia="仿宋_GB2312" w:hint="eastAsia"/>
                <w:b/>
                <w:sz w:val="28"/>
                <w:szCs w:val="28"/>
              </w:rPr>
              <w:t>1、</w:t>
            </w:r>
            <w:r w:rsidR="00D77D09">
              <w:rPr>
                <w:rFonts w:ascii="仿宋_GB2312" w:eastAsia="仿宋_GB2312" w:hint="eastAsia"/>
                <w:b/>
                <w:sz w:val="28"/>
                <w:szCs w:val="28"/>
              </w:rPr>
              <w:t>深度参与联合国审计，</w:t>
            </w:r>
            <w:r w:rsidRPr="0036273E">
              <w:rPr>
                <w:rFonts w:ascii="仿宋_GB2312" w:eastAsia="仿宋_GB2312" w:hint="eastAsia"/>
                <w:b/>
                <w:sz w:val="28"/>
                <w:szCs w:val="28"/>
              </w:rPr>
              <w:t>服务审计外交</w:t>
            </w:r>
          </w:p>
          <w:p w:rsidR="00631B39" w:rsidRDefault="00451D58" w:rsidP="0036273E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我国担任联合国审计委员会委员的两任中，多次参与对联合国秘书处人力资源管理厅（OHRM）、对信息与通讯技术厅（OICT）的全过程审计，撰写高质量审计报告，获得联合国</w:t>
            </w:r>
            <w:r w:rsidR="002F2798">
              <w:rPr>
                <w:rFonts w:ascii="仿宋_GB2312" w:eastAsia="仿宋_GB2312" w:hint="eastAsia"/>
                <w:sz w:val="28"/>
                <w:szCs w:val="28"/>
              </w:rPr>
              <w:t>高度评价，专题报告送交外交部及国家领导人，为推动联合国治理改革和我国优秀人才进入国际组织做出</w:t>
            </w:r>
            <w:r w:rsidR="0073333F">
              <w:rPr>
                <w:rFonts w:ascii="仿宋_GB2312" w:eastAsia="仿宋_GB2312" w:hint="eastAsia"/>
                <w:sz w:val="28"/>
                <w:szCs w:val="28"/>
              </w:rPr>
              <w:t>重要</w:t>
            </w:r>
            <w:r w:rsidR="002F2798">
              <w:rPr>
                <w:rFonts w:ascii="仿宋_GB2312" w:eastAsia="仿宋_GB2312" w:hint="eastAsia"/>
                <w:sz w:val="28"/>
                <w:szCs w:val="28"/>
              </w:rPr>
              <w:t>贡献。</w:t>
            </w:r>
          </w:p>
          <w:p w:rsidR="00631B39" w:rsidRDefault="002F2798" w:rsidP="0036273E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以</w:t>
            </w:r>
            <w:r w:rsidR="0036273E"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="0036273E">
              <w:rPr>
                <w:rFonts w:ascii="仿宋_GB2312" w:eastAsia="仿宋_GB2312"/>
                <w:sz w:val="28"/>
                <w:szCs w:val="28"/>
              </w:rPr>
              <w:t>021</w:t>
            </w:r>
            <w:r w:rsidR="0036273E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>为例，1月开始审前研究，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3月下旬北京审前集中，4-5月联合国总部纽约现场审计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，担任</w:t>
            </w:r>
            <w:r w:rsidR="0036273E">
              <w:rPr>
                <w:rFonts w:ascii="仿宋_GB2312" w:eastAsia="仿宋_GB2312" w:hint="eastAsia"/>
                <w:sz w:val="28"/>
                <w:szCs w:val="28"/>
              </w:rPr>
              <w:t>ICT</w:t>
            </w:r>
            <w:r>
              <w:rPr>
                <w:rFonts w:ascii="仿宋_GB2312" w:eastAsia="仿宋_GB2312" w:hint="eastAsia"/>
                <w:sz w:val="28"/>
                <w:szCs w:val="28"/>
              </w:rPr>
              <w:t>审计</w:t>
            </w:r>
            <w:r w:rsidR="0036273E">
              <w:rPr>
                <w:rFonts w:ascii="仿宋_GB2312" w:eastAsia="仿宋_GB2312" w:hint="eastAsia"/>
                <w:sz w:val="28"/>
                <w:szCs w:val="28"/>
              </w:rPr>
              <w:t>小组</w:t>
            </w:r>
            <w:r>
              <w:rPr>
                <w:rFonts w:ascii="仿宋_GB2312" w:eastAsia="仿宋_GB2312" w:hint="eastAsia"/>
                <w:sz w:val="28"/>
                <w:szCs w:val="28"/>
              </w:rPr>
              <w:t>主审、</w:t>
            </w:r>
            <w:r w:rsidR="0036273E">
              <w:rPr>
                <w:rFonts w:ascii="仿宋_GB2312" w:eastAsia="仿宋_GB2312" w:hint="eastAsia"/>
                <w:sz w:val="28"/>
                <w:szCs w:val="28"/>
              </w:rPr>
              <w:t>组长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，又经历了漫长而极其严格的审计报告撰写和修订的过程，9月底最终提交的审计报告质量上乘，广受好评。</w:t>
            </w:r>
            <w:r>
              <w:rPr>
                <w:rFonts w:ascii="仿宋_GB2312" w:eastAsia="仿宋_GB2312" w:hint="eastAsia"/>
                <w:sz w:val="28"/>
                <w:szCs w:val="28"/>
              </w:rPr>
              <w:t>并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受审计署涉外司领导委托，</w:t>
            </w:r>
            <w:r w:rsidRPr="002F2798">
              <w:rPr>
                <w:rFonts w:ascii="仿宋_GB2312" w:eastAsia="仿宋_GB2312" w:hint="eastAsia"/>
                <w:sz w:val="28"/>
                <w:szCs w:val="28"/>
              </w:rPr>
              <w:t>担任联合国审计人员遴选命题人、面试官和培训教师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10月为新一批联合国审计人员遴选出题，12月初面试，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12月底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培训讲授审计报告等</w:t>
            </w:r>
            <w:r w:rsidR="00631B39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36273E" w:rsidRDefault="00631B39" w:rsidP="0036273E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因在联合国审计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表现优异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，多次荣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获</w:t>
            </w:r>
            <w:r>
              <w:rPr>
                <w:rFonts w:ascii="仿宋_GB2312" w:eastAsia="仿宋_GB2312" w:hint="eastAsia"/>
                <w:sz w:val="28"/>
                <w:szCs w:val="28"/>
              </w:rPr>
              <w:t>中国国家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审计署优秀评价及书面表扬。</w:t>
            </w:r>
          </w:p>
          <w:p w:rsidR="002F2798" w:rsidRDefault="0036273E" w:rsidP="0036273E">
            <w:pPr>
              <w:adjustRightInd w:val="0"/>
              <w:snapToGrid w:val="0"/>
              <w:ind w:firstLineChars="211" w:firstLine="593"/>
              <w:rPr>
                <w:rFonts w:ascii="仿宋_GB2312" w:eastAsia="仿宋_GB2312"/>
                <w:b/>
                <w:sz w:val="28"/>
                <w:szCs w:val="28"/>
              </w:rPr>
            </w:pPr>
            <w:r w:rsidRPr="0036273E">
              <w:rPr>
                <w:rFonts w:ascii="仿宋_GB2312" w:eastAsia="仿宋_GB2312"/>
                <w:b/>
                <w:sz w:val="28"/>
                <w:szCs w:val="28"/>
              </w:rPr>
              <w:t>2、围绕审计人才能力</w:t>
            </w:r>
            <w:r w:rsidR="00D77D09">
              <w:rPr>
                <w:rFonts w:ascii="仿宋_GB2312" w:eastAsia="仿宋_GB2312" w:hint="eastAsia"/>
                <w:b/>
                <w:sz w:val="28"/>
                <w:szCs w:val="28"/>
              </w:rPr>
              <w:t>，</w:t>
            </w:r>
            <w:r w:rsidR="002F2798">
              <w:rPr>
                <w:rFonts w:ascii="仿宋_GB2312" w:eastAsia="仿宋_GB2312" w:hint="eastAsia"/>
                <w:b/>
                <w:sz w:val="28"/>
                <w:szCs w:val="28"/>
              </w:rPr>
              <w:t>创新国际审计人才培养体系</w:t>
            </w:r>
          </w:p>
          <w:p w:rsidR="001B2E71" w:rsidRDefault="002F2798" w:rsidP="00801073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 w:rsidRPr="005E0007">
              <w:rPr>
                <w:rFonts w:ascii="仿宋_GB2312" w:eastAsia="仿宋_GB2312" w:hint="eastAsia"/>
                <w:sz w:val="28"/>
                <w:szCs w:val="28"/>
              </w:rPr>
              <w:lastRenderedPageBreak/>
              <w:t>经过广泛研讨和调研，明确审计人才能力体系，创新性地</w:t>
            </w:r>
            <w:r w:rsidR="0036273E" w:rsidRPr="005E0007">
              <w:rPr>
                <w:rFonts w:ascii="仿宋_GB2312" w:eastAsia="仿宋_GB2312"/>
                <w:sz w:val="28"/>
                <w:szCs w:val="28"/>
              </w:rPr>
              <w:t>构建</w:t>
            </w:r>
            <w:r w:rsidRPr="005E0007">
              <w:rPr>
                <w:rFonts w:ascii="仿宋_GB2312" w:eastAsia="仿宋_GB2312" w:hint="eastAsia"/>
                <w:sz w:val="28"/>
                <w:szCs w:val="28"/>
              </w:rPr>
              <w:t>一系列</w:t>
            </w:r>
            <w:r w:rsidR="0036273E" w:rsidRPr="005E0007">
              <w:rPr>
                <w:rFonts w:ascii="仿宋_GB2312" w:eastAsia="仿宋_GB2312"/>
                <w:sz w:val="28"/>
                <w:szCs w:val="28"/>
              </w:rPr>
              <w:t>多层次、多样式的人才培养</w:t>
            </w:r>
            <w:r w:rsidRPr="005E0007">
              <w:rPr>
                <w:rFonts w:ascii="仿宋_GB2312" w:eastAsia="仿宋_GB2312" w:hint="eastAsia"/>
                <w:sz w:val="28"/>
                <w:szCs w:val="28"/>
              </w:rPr>
              <w:t>方案，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包括：4+0本科人才培养方案、青年国际人才培养方案、国际审计方向审计专业硕士研究生人才培养方案</w:t>
            </w:r>
            <w:r w:rsidR="00801073">
              <w:rPr>
                <w:rFonts w:ascii="仿宋_GB2312" w:eastAsia="仿宋_GB2312" w:hint="eastAsia"/>
                <w:sz w:val="28"/>
                <w:szCs w:val="28"/>
              </w:rPr>
              <w:t>。人才培养</w:t>
            </w:r>
            <w:r w:rsidR="00801073" w:rsidRPr="00801073">
              <w:rPr>
                <w:rFonts w:ascii="仿宋_GB2312" w:eastAsia="仿宋_GB2312" w:hint="eastAsia"/>
                <w:sz w:val="28"/>
                <w:szCs w:val="28"/>
              </w:rPr>
              <w:t>具有中外融合、“四课堂”配合、专业复合的特点，注重构建学生能力体系，强化外语和跨文化交流能力，强化信息素养与能力。面向世界、面向未来，培养具有家国情怀、国际视野、通晓国际审计准则与实务、具备创新意识、协作能力和团队精神，跨文化交流能力突出，具有全球竞争力的新时代复合型审计人才。</w:t>
            </w:r>
            <w:r w:rsidR="00801073">
              <w:rPr>
                <w:rFonts w:ascii="仿宋_GB2312" w:eastAsia="仿宋_GB2312" w:hint="eastAsia"/>
                <w:sz w:val="28"/>
                <w:szCs w:val="28"/>
              </w:rPr>
              <w:t>并且，积极</w:t>
            </w:r>
            <w:r w:rsidR="00801073" w:rsidRPr="0036273E">
              <w:rPr>
                <w:rFonts w:ascii="仿宋_GB2312" w:eastAsia="仿宋_GB2312"/>
                <w:sz w:val="28"/>
                <w:szCs w:val="28"/>
              </w:rPr>
              <w:t>拓展和提升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人才培养层次，成功组建青年国际人才班，确定首轮国际审计方向硕士研究生及国际审计</w:t>
            </w:r>
            <w:r w:rsidR="00D77D09" w:rsidRPr="0036273E">
              <w:rPr>
                <w:rFonts w:ascii="仿宋_GB2312" w:eastAsia="仿宋_GB2312"/>
                <w:sz w:val="28"/>
                <w:szCs w:val="28"/>
              </w:rPr>
              <w:t>硕士研究生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导</w:t>
            </w:r>
            <w:r w:rsidR="00D77D09">
              <w:rPr>
                <w:rFonts w:ascii="仿宋_GB2312" w:eastAsia="仿宋_GB2312" w:hint="eastAsia"/>
                <w:sz w:val="28"/>
                <w:szCs w:val="28"/>
              </w:rPr>
              <w:t>师</w:t>
            </w:r>
            <w:r w:rsidR="00801073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邀请国内外专家，组织开展</w:t>
            </w:r>
            <w:r w:rsidR="00D77D09">
              <w:rPr>
                <w:rFonts w:ascii="仿宋_GB2312" w:eastAsia="仿宋_GB2312" w:hint="eastAsia"/>
                <w:sz w:val="28"/>
                <w:szCs w:val="28"/>
              </w:rPr>
              <w:t>“</w:t>
            </w:r>
            <w:r w:rsidR="0036273E" w:rsidRPr="00801073">
              <w:rPr>
                <w:rFonts w:ascii="仿宋_GB2312" w:eastAsia="仿宋_GB2312"/>
                <w:sz w:val="28"/>
                <w:szCs w:val="28"/>
              </w:rPr>
              <w:t>国际审计讲堂</w:t>
            </w:r>
            <w:r w:rsidR="00D77D09">
              <w:rPr>
                <w:rFonts w:ascii="仿宋_GB2312" w:eastAsia="仿宋_GB2312" w:hint="eastAsia"/>
                <w:sz w:val="28"/>
                <w:szCs w:val="28"/>
              </w:rPr>
              <w:t>”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系列讲座，</w:t>
            </w:r>
            <w:r w:rsidR="00801073">
              <w:rPr>
                <w:rFonts w:ascii="仿宋_GB2312" w:eastAsia="仿宋_GB2312" w:hint="eastAsia"/>
                <w:sz w:val="28"/>
                <w:szCs w:val="28"/>
              </w:rPr>
              <w:t>组织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邀请校内外领导</w:t>
            </w:r>
            <w:r w:rsidR="00801073">
              <w:rPr>
                <w:rFonts w:ascii="仿宋_GB2312" w:eastAsia="仿宋_GB2312" w:hint="eastAsia"/>
                <w:sz w:val="28"/>
                <w:szCs w:val="28"/>
              </w:rPr>
              <w:t>、行业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专家进行新生专业教育</w:t>
            </w:r>
            <w:r w:rsidR="005E0007">
              <w:rPr>
                <w:rFonts w:ascii="仿宋_GB2312" w:eastAsia="仿宋_GB2312" w:hint="eastAsia"/>
                <w:sz w:val="28"/>
                <w:szCs w:val="28"/>
              </w:rPr>
              <w:t>等</w:t>
            </w:r>
            <w:r w:rsidR="0036273E" w:rsidRPr="0036273E">
              <w:rPr>
                <w:rFonts w:ascii="仿宋_GB2312" w:eastAsia="仿宋_GB2312"/>
                <w:sz w:val="28"/>
                <w:szCs w:val="28"/>
              </w:rPr>
              <w:t>。</w:t>
            </w:r>
          </w:p>
          <w:p w:rsidR="001B2E71" w:rsidRDefault="0036273E" w:rsidP="0073333F">
            <w:pPr>
              <w:autoSpaceDE w:val="0"/>
              <w:autoSpaceDN w:val="0"/>
              <w:adjustRightInd w:val="0"/>
              <w:snapToGrid w:val="0"/>
              <w:spacing w:beforeLines="50" w:before="156"/>
              <w:ind w:firstLineChars="206" w:firstLine="579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36273E">
              <w:rPr>
                <w:rFonts w:ascii="仿宋_GB2312" w:eastAsia="仿宋_GB2312" w:hint="eastAsia"/>
                <w:b/>
                <w:sz w:val="28"/>
                <w:szCs w:val="28"/>
              </w:rPr>
              <w:t>四、</w:t>
            </w:r>
            <w:r w:rsidR="00801073">
              <w:rPr>
                <w:rFonts w:ascii="仿宋_GB2312" w:eastAsia="仿宋_GB2312" w:hint="eastAsia"/>
                <w:b/>
                <w:sz w:val="28"/>
                <w:szCs w:val="28"/>
              </w:rPr>
              <w:t>素质过硬，</w:t>
            </w:r>
            <w:r w:rsidRPr="0036273E">
              <w:rPr>
                <w:rFonts w:ascii="仿宋_GB2312" w:eastAsia="仿宋_GB2312" w:hint="eastAsia"/>
                <w:b/>
                <w:sz w:val="28"/>
                <w:szCs w:val="28"/>
              </w:rPr>
              <w:t>作风优良</w:t>
            </w:r>
          </w:p>
          <w:p w:rsidR="0036273E" w:rsidRDefault="00801073" w:rsidP="00801073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专业素质和职业素</w:t>
            </w:r>
            <w:r w:rsidR="0073333F">
              <w:rPr>
                <w:rFonts w:ascii="仿宋_GB2312" w:eastAsia="仿宋_GB2312" w:hint="eastAsia"/>
                <w:sz w:val="28"/>
                <w:szCs w:val="28"/>
              </w:rPr>
              <w:t>养</w:t>
            </w:r>
            <w:r>
              <w:rPr>
                <w:rFonts w:ascii="仿宋_GB2312" w:eastAsia="仿宋_GB2312" w:hint="eastAsia"/>
                <w:sz w:val="28"/>
                <w:szCs w:val="28"/>
              </w:rPr>
              <w:t>过硬。参加联合国审计</w:t>
            </w:r>
            <w:r w:rsidR="00D77D09">
              <w:rPr>
                <w:rFonts w:ascii="仿宋_GB2312" w:eastAsia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，是审计</w:t>
            </w:r>
            <w:r w:rsidR="0073333F">
              <w:rPr>
                <w:rFonts w:ascii="仿宋_GB2312" w:eastAsia="仿宋_GB2312" w:hint="eastAsia"/>
                <w:sz w:val="28"/>
                <w:szCs w:val="28"/>
              </w:rPr>
              <w:t>“</w:t>
            </w:r>
            <w:r>
              <w:rPr>
                <w:rFonts w:ascii="仿宋_GB2312" w:eastAsia="仿宋_GB2312" w:hint="eastAsia"/>
                <w:sz w:val="28"/>
                <w:szCs w:val="28"/>
              </w:rPr>
              <w:t>铁军</w:t>
            </w:r>
            <w:r w:rsidR="0073333F">
              <w:rPr>
                <w:rFonts w:ascii="仿宋_GB2312" w:eastAsia="仿宋_GB2312" w:hint="eastAsia"/>
                <w:sz w:val="28"/>
                <w:szCs w:val="28"/>
              </w:rPr>
              <w:t>”</w:t>
            </w:r>
            <w:r>
              <w:rPr>
                <w:rFonts w:ascii="仿宋_GB2312" w:eastAsia="仿宋_GB2312" w:hint="eastAsia"/>
                <w:sz w:val="28"/>
                <w:szCs w:val="28"/>
              </w:rPr>
              <w:t>的一员，不畏风险</w:t>
            </w:r>
            <w:r w:rsidR="00D77D09">
              <w:rPr>
                <w:rFonts w:ascii="仿宋_GB2312" w:eastAsia="仿宋_GB2312" w:hint="eastAsia"/>
                <w:sz w:val="28"/>
                <w:szCs w:val="28"/>
              </w:rPr>
              <w:t>，勇于担当，在国际审计舞台展示了中国审计师高超的专业水准</w:t>
            </w:r>
            <w:r w:rsidR="00576ABB">
              <w:rPr>
                <w:rFonts w:ascii="仿宋_GB2312" w:eastAsia="仿宋_GB2312" w:hint="eastAsia"/>
                <w:sz w:val="28"/>
                <w:szCs w:val="28"/>
              </w:rPr>
              <w:t>和良好的职业风范</w:t>
            </w:r>
            <w:r w:rsidR="00D77D09">
              <w:rPr>
                <w:rFonts w:ascii="仿宋_GB2312" w:eastAsia="仿宋_GB2312" w:hint="eastAsia"/>
                <w:sz w:val="28"/>
                <w:szCs w:val="28"/>
              </w:rPr>
              <w:t>。完成</w:t>
            </w:r>
            <w:r>
              <w:rPr>
                <w:rFonts w:ascii="仿宋_GB2312" w:eastAsia="仿宋_GB2312" w:hint="eastAsia"/>
                <w:sz w:val="28"/>
                <w:szCs w:val="28"/>
              </w:rPr>
              <w:t>校内各项工作</w:t>
            </w:r>
            <w:r w:rsidR="00D77D09">
              <w:rPr>
                <w:rFonts w:ascii="仿宋_GB2312" w:eastAsia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76ABB">
              <w:rPr>
                <w:rFonts w:ascii="仿宋_GB2312" w:eastAsia="仿宋_GB2312" w:hint="eastAsia"/>
                <w:sz w:val="28"/>
                <w:szCs w:val="28"/>
              </w:rPr>
              <w:t>尊重领导，团结同事，</w:t>
            </w:r>
            <w:r w:rsidR="0036273E" w:rsidRPr="0036273E">
              <w:rPr>
                <w:rFonts w:ascii="仿宋_GB2312" w:eastAsia="仿宋_GB2312" w:hint="eastAsia"/>
                <w:sz w:val="28"/>
                <w:szCs w:val="28"/>
              </w:rPr>
              <w:t>以诚待人，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谦虚低调，</w:t>
            </w:r>
            <w:r w:rsidR="00576ABB" w:rsidRPr="00576ABB">
              <w:rPr>
                <w:rFonts w:ascii="仿宋_GB2312" w:eastAsia="仿宋_GB2312" w:hint="eastAsia"/>
                <w:sz w:val="28"/>
                <w:szCs w:val="28"/>
              </w:rPr>
              <w:t>个性随和，心胸开阔，视野宽广，</w:t>
            </w:r>
            <w:r w:rsidR="0036273E" w:rsidRPr="0036273E">
              <w:rPr>
                <w:rFonts w:ascii="仿宋_GB2312" w:eastAsia="仿宋_GB2312" w:hint="eastAsia"/>
                <w:sz w:val="28"/>
                <w:szCs w:val="28"/>
              </w:rPr>
              <w:t>以身作则，奉公守法</w:t>
            </w:r>
            <w:r w:rsidR="00576ABB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76ABB" w:rsidRPr="0036273E">
              <w:rPr>
                <w:rFonts w:ascii="仿宋_GB2312" w:eastAsia="仿宋_GB2312" w:hint="eastAsia"/>
                <w:sz w:val="28"/>
                <w:szCs w:val="28"/>
              </w:rPr>
              <w:t>廉洁自律</w:t>
            </w:r>
            <w:r w:rsidR="00576ABB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="0036273E" w:rsidRPr="0036273E">
              <w:rPr>
                <w:rFonts w:ascii="仿宋_GB2312" w:eastAsia="仿宋_GB2312" w:hint="eastAsia"/>
                <w:sz w:val="28"/>
                <w:szCs w:val="28"/>
              </w:rPr>
              <w:t>时刻做到自重、自醒、自警、自励，按规定办事，公开透明，讲程序、讲原则。</w:t>
            </w:r>
            <w:r w:rsidRPr="00801073">
              <w:rPr>
                <w:rFonts w:ascii="仿宋_GB2312" w:eastAsia="仿宋_GB2312" w:hint="eastAsia"/>
                <w:sz w:val="28"/>
                <w:szCs w:val="28"/>
              </w:rPr>
              <w:t>具有良好的工作道德，务实的工作作风，健康的生活方式，在本部门工作中起模范带头作用。</w:t>
            </w:r>
          </w:p>
          <w:p w:rsidR="00B2266D" w:rsidRDefault="00B2266D" w:rsidP="00801073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</w:p>
          <w:p w:rsidR="00B2266D" w:rsidRDefault="00B2266D" w:rsidP="00801073">
            <w:pPr>
              <w:adjustRightInd w:val="0"/>
              <w:snapToGrid w:val="0"/>
              <w:ind w:firstLineChars="211" w:firstLine="591"/>
              <w:rPr>
                <w:rFonts w:ascii="仿宋_GB2312" w:eastAsia="仿宋_GB2312"/>
                <w:sz w:val="28"/>
                <w:szCs w:val="28"/>
              </w:rPr>
            </w:pPr>
          </w:p>
          <w:p w:rsidR="00B2266D" w:rsidRDefault="00B2266D" w:rsidP="00801073">
            <w:pPr>
              <w:adjustRightInd w:val="0"/>
              <w:snapToGrid w:val="0"/>
              <w:ind w:firstLineChars="211" w:firstLine="591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93257A">
        <w:trPr>
          <w:trHeight w:val="1785"/>
          <w:jc w:val="center"/>
        </w:trPr>
        <w:tc>
          <w:tcPr>
            <w:tcW w:w="9272" w:type="dxa"/>
            <w:gridSpan w:val="5"/>
            <w:vAlign w:val="center"/>
          </w:tcPr>
          <w:p w:rsidR="0093257A" w:rsidRDefault="00D71983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93257A" w:rsidRDefault="0093257A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3257A" w:rsidRDefault="0093257A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B2266D" w:rsidRDefault="00B2266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B2266D" w:rsidRDefault="00B2266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B2266D" w:rsidRDefault="00B2266D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B2266D" w:rsidRDefault="00B2266D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bookmarkStart w:id="0" w:name="_GoBack"/>
            <w:bookmarkEnd w:id="0"/>
          </w:p>
          <w:p w:rsidR="0093257A" w:rsidRDefault="0093257A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3257A" w:rsidRDefault="00D7198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93257A" w:rsidRDefault="00D71983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年  月  日</w:t>
            </w:r>
          </w:p>
        </w:tc>
      </w:tr>
    </w:tbl>
    <w:p w:rsidR="0093257A" w:rsidRPr="00B2266D" w:rsidRDefault="0093257A" w:rsidP="00B2266D">
      <w:pPr>
        <w:widowControl/>
        <w:adjustRightInd w:val="0"/>
        <w:snapToGrid w:val="0"/>
        <w:spacing w:line="420" w:lineRule="exac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93257A" w:rsidRPr="00B2266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ACF" w:rsidRDefault="00F20ACF">
      <w:r>
        <w:separator/>
      </w:r>
    </w:p>
  </w:endnote>
  <w:endnote w:type="continuationSeparator" w:id="0">
    <w:p w:rsidR="00F20ACF" w:rsidRDefault="00F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ACF" w:rsidRDefault="00F20ACF">
      <w:r>
        <w:separator/>
      </w:r>
    </w:p>
  </w:footnote>
  <w:footnote w:type="continuationSeparator" w:id="0">
    <w:p w:rsidR="00F20ACF" w:rsidRDefault="00F20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57A" w:rsidRDefault="0093257A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BA"/>
    <w:rsid w:val="00016D0E"/>
    <w:rsid w:val="00027160"/>
    <w:rsid w:val="00036762"/>
    <w:rsid w:val="0005461F"/>
    <w:rsid w:val="000600DA"/>
    <w:rsid w:val="00067D1F"/>
    <w:rsid w:val="000C5B2F"/>
    <w:rsid w:val="000D201C"/>
    <w:rsid w:val="00104400"/>
    <w:rsid w:val="00113D40"/>
    <w:rsid w:val="00132B23"/>
    <w:rsid w:val="00166CFB"/>
    <w:rsid w:val="001B2E71"/>
    <w:rsid w:val="001D6BF0"/>
    <w:rsid w:val="0020703C"/>
    <w:rsid w:val="00222C66"/>
    <w:rsid w:val="002433F6"/>
    <w:rsid w:val="00273202"/>
    <w:rsid w:val="002A0E4C"/>
    <w:rsid w:val="002F2798"/>
    <w:rsid w:val="002F7B1F"/>
    <w:rsid w:val="003007B3"/>
    <w:rsid w:val="00313A65"/>
    <w:rsid w:val="003367CC"/>
    <w:rsid w:val="0036273E"/>
    <w:rsid w:val="00397B15"/>
    <w:rsid w:val="00451D58"/>
    <w:rsid w:val="00456160"/>
    <w:rsid w:val="004A7B37"/>
    <w:rsid w:val="004B1B3D"/>
    <w:rsid w:val="004B628D"/>
    <w:rsid w:val="00510B5D"/>
    <w:rsid w:val="00555359"/>
    <w:rsid w:val="00576ABB"/>
    <w:rsid w:val="00586B7D"/>
    <w:rsid w:val="005B2EAC"/>
    <w:rsid w:val="005C2EE1"/>
    <w:rsid w:val="005E0007"/>
    <w:rsid w:val="00601839"/>
    <w:rsid w:val="00631B39"/>
    <w:rsid w:val="00636566"/>
    <w:rsid w:val="00671CAC"/>
    <w:rsid w:val="0068419C"/>
    <w:rsid w:val="00706531"/>
    <w:rsid w:val="0073333F"/>
    <w:rsid w:val="007527CB"/>
    <w:rsid w:val="00754AAD"/>
    <w:rsid w:val="00766711"/>
    <w:rsid w:val="00782979"/>
    <w:rsid w:val="007B02C1"/>
    <w:rsid w:val="007F3BC0"/>
    <w:rsid w:val="00801073"/>
    <w:rsid w:val="008467B8"/>
    <w:rsid w:val="00852256"/>
    <w:rsid w:val="00882BFB"/>
    <w:rsid w:val="008A467D"/>
    <w:rsid w:val="0092074C"/>
    <w:rsid w:val="0093257A"/>
    <w:rsid w:val="009470A0"/>
    <w:rsid w:val="009517D1"/>
    <w:rsid w:val="00982C73"/>
    <w:rsid w:val="009E1282"/>
    <w:rsid w:val="00AE3DBA"/>
    <w:rsid w:val="00AF3130"/>
    <w:rsid w:val="00B2266D"/>
    <w:rsid w:val="00B234EE"/>
    <w:rsid w:val="00B25BA1"/>
    <w:rsid w:val="00B31EC3"/>
    <w:rsid w:val="00B66BFB"/>
    <w:rsid w:val="00B73E37"/>
    <w:rsid w:val="00B9010C"/>
    <w:rsid w:val="00BA6C7D"/>
    <w:rsid w:val="00C94A51"/>
    <w:rsid w:val="00CC2984"/>
    <w:rsid w:val="00CE5127"/>
    <w:rsid w:val="00D31DDA"/>
    <w:rsid w:val="00D61ED4"/>
    <w:rsid w:val="00D6528B"/>
    <w:rsid w:val="00D71983"/>
    <w:rsid w:val="00D77D09"/>
    <w:rsid w:val="00DC1A1C"/>
    <w:rsid w:val="00EB6FC8"/>
    <w:rsid w:val="00EE5DCE"/>
    <w:rsid w:val="00F20ACF"/>
    <w:rsid w:val="00FE6AEE"/>
    <w:rsid w:val="05AA4CB1"/>
    <w:rsid w:val="08542DA9"/>
    <w:rsid w:val="4F7D2092"/>
    <w:rsid w:val="579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609382"/>
  <w15:docId w15:val="{DCB50E05-FC27-4B50-AD3F-B4B1BDA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rsid w:val="004A7B37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B2266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B226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328</Words>
  <Characters>1874</Characters>
  <Application>Microsoft Office Word</Application>
  <DocSecurity>0</DocSecurity>
  <Lines>15</Lines>
  <Paragraphs>4</Paragraphs>
  <ScaleCrop>false</ScaleCrop>
  <Company>YXQY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吴蕾蕾</cp:lastModifiedBy>
  <cp:revision>11</cp:revision>
  <cp:lastPrinted>2022-02-28T01:57:00Z</cp:lastPrinted>
  <dcterms:created xsi:type="dcterms:W3CDTF">2020-05-06T08:59:00Z</dcterms:created>
  <dcterms:modified xsi:type="dcterms:W3CDTF">2022-02-28T01:57:00Z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2052-11.1.0.11278</vt:lpwstr>
  </property>
  <property fmtid="{D5CDD505-2E9C-101B-9397-08002B2CF9AE}" pid="3" name="ICV">
    <vt:lpwstr>2A1981F07015423FB6604D7E2ADAA375</vt:lpwstr>
  </property>
</Properties>
</file>