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1F5616" w14:textId="77777777" w:rsidR="00636566" w:rsidRDefault="003367CC">
      <w:pPr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</w:t>
      </w:r>
      <w:r>
        <w:rPr>
          <w:rFonts w:ascii="仿宋_GB2312" w:eastAsia="仿宋_GB2312"/>
          <w:sz w:val="28"/>
          <w:szCs w:val="28"/>
        </w:rPr>
        <w:t>:</w:t>
      </w:r>
    </w:p>
    <w:p w14:paraId="34363C7F" w14:textId="77777777" w:rsidR="00636566" w:rsidRDefault="003367CC">
      <w:pPr>
        <w:jc w:val="center"/>
        <w:rPr>
          <w:rFonts w:ascii="宋体" w:hAnsi="宋体"/>
          <w:szCs w:val="21"/>
        </w:rPr>
      </w:pPr>
      <w:r>
        <w:rPr>
          <w:rFonts w:ascii="方正小标宋简体" w:eastAsia="方正小标宋简体" w:hAnsi="华文中宋" w:hint="eastAsia"/>
          <w:sz w:val="44"/>
          <w:szCs w:val="44"/>
        </w:rPr>
        <w:t>南京审计大学巾帼文明岗推荐表</w:t>
      </w:r>
    </w:p>
    <w:p w14:paraId="1FBB97F3" w14:textId="77777777" w:rsidR="00636566" w:rsidRDefault="00636566">
      <w:pPr>
        <w:jc w:val="center"/>
        <w:rPr>
          <w:rFonts w:ascii="宋体" w:hAnsi="宋体"/>
          <w:szCs w:val="21"/>
        </w:rPr>
      </w:pPr>
    </w:p>
    <w:tbl>
      <w:tblPr>
        <w:tblW w:w="90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3261"/>
        <w:gridCol w:w="2126"/>
        <w:gridCol w:w="2126"/>
      </w:tblGrid>
      <w:tr w:rsidR="00636566" w14:paraId="14A130DA" w14:textId="77777777" w:rsidTr="00C2197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10783" w14:textId="77777777" w:rsidR="00636566" w:rsidRDefault="003367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所在部门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1C4F" w14:textId="0440AC26" w:rsidR="00636566" w:rsidRPr="005C0B69" w:rsidRDefault="00363186" w:rsidP="005C457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C0B69">
              <w:rPr>
                <w:rFonts w:ascii="仿宋_GB2312" w:eastAsia="仿宋_GB2312" w:hint="eastAsia"/>
                <w:sz w:val="24"/>
                <w:szCs w:val="24"/>
              </w:rPr>
              <w:t>国际合作与交流办公室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CD5F1" w14:textId="77777777" w:rsidR="00636566" w:rsidRDefault="003367C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所属分工会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87730" w14:textId="528B8520" w:rsidR="00636566" w:rsidRPr="005C0B69" w:rsidRDefault="00363186" w:rsidP="005C457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C0B69">
              <w:rPr>
                <w:rFonts w:ascii="仿宋_GB2312" w:eastAsia="仿宋_GB2312" w:hint="eastAsia"/>
                <w:sz w:val="24"/>
                <w:szCs w:val="24"/>
              </w:rPr>
              <w:t>机关六分工会</w:t>
            </w:r>
          </w:p>
        </w:tc>
      </w:tr>
      <w:tr w:rsidR="00636566" w14:paraId="4F49697E" w14:textId="77777777" w:rsidTr="00C2197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BC875" w14:textId="77777777" w:rsidR="00636566" w:rsidRDefault="003367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岗组名称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D8E4" w14:textId="7947ABFF" w:rsidR="00636566" w:rsidRPr="005C0B69" w:rsidRDefault="00363186" w:rsidP="005C457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C0B69">
              <w:rPr>
                <w:rFonts w:ascii="仿宋_GB2312" w:eastAsia="仿宋_GB2312" w:hint="eastAsia"/>
                <w:sz w:val="24"/>
                <w:szCs w:val="24"/>
              </w:rPr>
              <w:t>国际合作与交流办公室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E78FF" w14:textId="77777777" w:rsidR="00636566" w:rsidRDefault="003367C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负责人姓名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4A422" w14:textId="71102756" w:rsidR="00636566" w:rsidRPr="005C0B69" w:rsidRDefault="00363186" w:rsidP="00112B48">
            <w:pPr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proofErr w:type="gramStart"/>
            <w:r w:rsidRPr="005C0B69">
              <w:rPr>
                <w:rFonts w:ascii="仿宋_GB2312" w:eastAsia="仿宋_GB2312" w:hint="eastAsia"/>
                <w:sz w:val="24"/>
                <w:szCs w:val="24"/>
              </w:rPr>
              <w:t>葛</w:t>
            </w:r>
            <w:proofErr w:type="gramEnd"/>
            <w:r w:rsidR="005C4573" w:rsidRPr="005C0B69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="005C4573" w:rsidRPr="005C0B69">
              <w:rPr>
                <w:rFonts w:ascii="仿宋_GB2312" w:eastAsia="仿宋_GB2312"/>
                <w:sz w:val="24"/>
                <w:szCs w:val="24"/>
              </w:rPr>
              <w:t xml:space="preserve">  </w:t>
            </w:r>
            <w:proofErr w:type="gramStart"/>
            <w:r w:rsidRPr="005C0B69">
              <w:rPr>
                <w:rFonts w:ascii="仿宋_GB2312" w:eastAsia="仿宋_GB2312" w:hint="eastAsia"/>
                <w:sz w:val="24"/>
                <w:szCs w:val="24"/>
              </w:rPr>
              <w:t>晟</w:t>
            </w:r>
            <w:proofErr w:type="gramEnd"/>
          </w:p>
        </w:tc>
      </w:tr>
      <w:tr w:rsidR="00636566" w14:paraId="184BF313" w14:textId="77777777" w:rsidTr="00F46FC4">
        <w:trPr>
          <w:trHeight w:val="9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AE1D4" w14:textId="77777777" w:rsidR="00F46FC4" w:rsidRDefault="003367CC" w:rsidP="00F46FC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负责人</w:t>
            </w:r>
          </w:p>
          <w:p w14:paraId="4E60E901" w14:textId="50D60D59" w:rsidR="00636566" w:rsidRDefault="003367CC" w:rsidP="00F46FC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职务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7AA38" w14:textId="383BF69A" w:rsidR="00636566" w:rsidRPr="005C0B69" w:rsidRDefault="00363186" w:rsidP="00F46FC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C0B69">
              <w:rPr>
                <w:rFonts w:ascii="仿宋_GB2312" w:eastAsia="仿宋_GB2312" w:hint="eastAsia"/>
                <w:sz w:val="24"/>
                <w:szCs w:val="24"/>
              </w:rPr>
              <w:t>主任、院长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A24E6" w14:textId="77777777" w:rsidR="00636566" w:rsidRDefault="003367CC" w:rsidP="00F46FC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联系方式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65D73" w14:textId="35CB2A52" w:rsidR="00636566" w:rsidRPr="005C0B69" w:rsidRDefault="00363186" w:rsidP="00F46FC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C0B69">
              <w:rPr>
                <w:rFonts w:ascii="仿宋_GB2312" w:eastAsia="仿宋_GB2312" w:hint="eastAsia"/>
                <w:sz w:val="24"/>
                <w:szCs w:val="24"/>
              </w:rPr>
              <w:t>5</w:t>
            </w:r>
            <w:r w:rsidRPr="005C0B69">
              <w:rPr>
                <w:rFonts w:ascii="仿宋_GB2312" w:eastAsia="仿宋_GB2312"/>
                <w:sz w:val="24"/>
                <w:szCs w:val="24"/>
              </w:rPr>
              <w:t>8318208</w:t>
            </w:r>
          </w:p>
        </w:tc>
      </w:tr>
      <w:tr w:rsidR="00636566" w14:paraId="35866EBD" w14:textId="77777777" w:rsidTr="00F46FC4">
        <w:trPr>
          <w:trHeight w:val="97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8E1C4" w14:textId="77777777" w:rsidR="00636566" w:rsidRDefault="003367CC" w:rsidP="00F46FC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岗组人员数量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9E915" w14:textId="330DCBFB" w:rsidR="00636566" w:rsidRPr="005C0B69" w:rsidRDefault="00363186" w:rsidP="00F46FC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C0B69">
              <w:rPr>
                <w:rFonts w:ascii="仿宋_GB2312" w:eastAsia="仿宋_GB2312"/>
                <w:sz w:val="24"/>
                <w:szCs w:val="24"/>
              </w:rPr>
              <w:t>9</w:t>
            </w:r>
            <w:r w:rsidRPr="005C0B69">
              <w:rPr>
                <w:rFonts w:ascii="仿宋_GB2312" w:eastAsia="仿宋_GB2312" w:hint="eastAsia"/>
                <w:sz w:val="24"/>
                <w:szCs w:val="24"/>
              </w:rPr>
              <w:t>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F8C0A" w14:textId="77777777" w:rsidR="00636566" w:rsidRDefault="003367CC" w:rsidP="00F46FC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其中女性人数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C4B6E" w14:textId="76C5DF67" w:rsidR="00636566" w:rsidRPr="005C0B69" w:rsidRDefault="00363186" w:rsidP="00F46FC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C0B69">
              <w:rPr>
                <w:rFonts w:ascii="仿宋_GB2312" w:eastAsia="仿宋_GB2312" w:hint="eastAsia"/>
                <w:sz w:val="24"/>
                <w:szCs w:val="24"/>
              </w:rPr>
              <w:t>7人</w:t>
            </w:r>
          </w:p>
        </w:tc>
      </w:tr>
      <w:tr w:rsidR="00636566" w14:paraId="3FF7398E" w14:textId="77777777" w:rsidTr="00C2197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30FD9" w14:textId="77777777" w:rsidR="00636566" w:rsidRDefault="003367CC" w:rsidP="00F46FC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岗组负责人人数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3A5D6" w14:textId="58A97B2A" w:rsidR="00636566" w:rsidRPr="005C0B69" w:rsidRDefault="00363186" w:rsidP="00F46FC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C0B69">
              <w:rPr>
                <w:rFonts w:ascii="仿宋_GB2312" w:eastAsia="仿宋_GB2312" w:hint="eastAsia"/>
                <w:sz w:val="24"/>
                <w:szCs w:val="24"/>
              </w:rPr>
              <w:t>2人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DF0D0" w14:textId="77777777" w:rsidR="00636566" w:rsidRDefault="003367CC" w:rsidP="00F46FC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其中女性人数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C3A58" w14:textId="5655F07E" w:rsidR="00636566" w:rsidRPr="005C0B69" w:rsidRDefault="00363186" w:rsidP="00F46FC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C0B69">
              <w:rPr>
                <w:rFonts w:ascii="仿宋_GB2312" w:eastAsia="仿宋_GB2312" w:hint="eastAsia"/>
                <w:sz w:val="24"/>
                <w:szCs w:val="24"/>
              </w:rPr>
              <w:t>1人</w:t>
            </w:r>
          </w:p>
        </w:tc>
      </w:tr>
      <w:tr w:rsidR="00523583" w14:paraId="60AFDF24" w14:textId="77777777" w:rsidTr="00C2197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7D288" w14:textId="77777777" w:rsidR="00523583" w:rsidRDefault="00523583" w:rsidP="0052358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所获荣誉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6319E" w14:textId="33AEA1AE" w:rsidR="00E26C20" w:rsidRPr="00002CEE" w:rsidRDefault="00E26C20" w:rsidP="00E26C20">
            <w:pPr>
              <w:pStyle w:val="a9"/>
              <w:widowControl/>
              <w:numPr>
                <w:ilvl w:val="0"/>
                <w:numId w:val="2"/>
              </w:numPr>
              <w:spacing w:line="360" w:lineRule="auto"/>
              <w:ind w:firstLineChars="0"/>
              <w:jc w:val="left"/>
              <w:rPr>
                <w:rFonts w:ascii="华文仿宋" w:eastAsia="华文仿宋" w:hAnsi="华文仿宋"/>
                <w:color w:val="000000"/>
                <w:kern w:val="0"/>
                <w:sz w:val="24"/>
                <w:szCs w:val="24"/>
              </w:rPr>
            </w:pPr>
            <w:r w:rsidRPr="00812611">
              <w:rPr>
                <w:rFonts w:ascii="华文仿宋" w:eastAsia="华文仿宋" w:hAnsi="华文仿宋" w:hint="eastAsia"/>
                <w:sz w:val="24"/>
                <w:szCs w:val="24"/>
              </w:rPr>
              <w:t>2</w:t>
            </w:r>
            <w:r w:rsidRPr="00812611">
              <w:rPr>
                <w:rFonts w:ascii="华文仿宋" w:eastAsia="华文仿宋" w:hAnsi="华文仿宋"/>
                <w:sz w:val="24"/>
                <w:szCs w:val="24"/>
              </w:rPr>
              <w:t>020</w:t>
            </w:r>
            <w:r w:rsidRPr="00812611">
              <w:rPr>
                <w:rFonts w:ascii="华文仿宋" w:eastAsia="华文仿宋" w:hAnsi="华文仿宋" w:hint="eastAsia"/>
                <w:sz w:val="24"/>
                <w:szCs w:val="24"/>
              </w:rPr>
              <w:t>年评为“</w:t>
            </w:r>
            <w:r w:rsidRPr="00812611">
              <w:rPr>
                <w:rFonts w:ascii="华文仿宋" w:eastAsia="华文仿宋" w:hAnsi="华文仿宋" w:hint="eastAsia"/>
                <w:color w:val="000000"/>
                <w:sz w:val="24"/>
                <w:szCs w:val="24"/>
              </w:rPr>
              <w:t>2019年度江苏省外国文教专家管理工作先进单位”</w:t>
            </w:r>
            <w:r w:rsidR="00295476">
              <w:rPr>
                <w:rFonts w:ascii="华文仿宋" w:eastAsia="华文仿宋" w:hAnsi="华文仿宋" w:hint="eastAsia"/>
                <w:color w:val="000000"/>
                <w:sz w:val="24"/>
                <w:szCs w:val="24"/>
              </w:rPr>
              <w:t>；</w:t>
            </w:r>
          </w:p>
          <w:p w14:paraId="2CBB3BDF" w14:textId="24FCEDE5" w:rsidR="00E26C20" w:rsidRPr="002D7392" w:rsidRDefault="00002CEE" w:rsidP="00694DEB">
            <w:pPr>
              <w:pStyle w:val="a9"/>
              <w:widowControl/>
              <w:numPr>
                <w:ilvl w:val="0"/>
                <w:numId w:val="2"/>
              </w:numPr>
              <w:spacing w:line="360" w:lineRule="auto"/>
              <w:ind w:firstLineChars="0"/>
              <w:jc w:val="left"/>
              <w:rPr>
                <w:rFonts w:ascii="华文仿宋" w:eastAsia="华文仿宋" w:hAnsi="华文仿宋"/>
                <w:color w:val="000000"/>
                <w:kern w:val="0"/>
                <w:sz w:val="24"/>
                <w:szCs w:val="24"/>
              </w:rPr>
            </w:pPr>
            <w:r w:rsidRPr="00002CEE">
              <w:rPr>
                <w:rFonts w:ascii="华文仿宋" w:eastAsia="华文仿宋" w:hAnsi="华文仿宋" w:cs="宋体" w:hint="eastAsia"/>
                <w:sz w:val="24"/>
                <w:szCs w:val="24"/>
              </w:rPr>
              <w:t>2</w:t>
            </w:r>
            <w:r w:rsidRPr="00002CEE">
              <w:rPr>
                <w:rFonts w:ascii="华文仿宋" w:eastAsia="华文仿宋" w:hAnsi="华文仿宋" w:cs="宋体"/>
                <w:sz w:val="24"/>
                <w:szCs w:val="24"/>
              </w:rPr>
              <w:t>020</w:t>
            </w:r>
            <w:r w:rsidRPr="00002CEE">
              <w:rPr>
                <w:rFonts w:ascii="华文仿宋" w:eastAsia="华文仿宋" w:hAnsi="华文仿宋" w:cs="宋体" w:hint="eastAsia"/>
                <w:sz w:val="24"/>
                <w:szCs w:val="24"/>
              </w:rPr>
              <w:t>年</w:t>
            </w:r>
            <w:proofErr w:type="gramStart"/>
            <w:r w:rsidRPr="00002CEE">
              <w:rPr>
                <w:rFonts w:ascii="华文仿宋" w:eastAsia="华文仿宋" w:hAnsi="华文仿宋" w:cs="宋体" w:hint="eastAsia"/>
                <w:sz w:val="24"/>
                <w:szCs w:val="24"/>
              </w:rPr>
              <w:t>获校</w:t>
            </w:r>
            <w:r w:rsidRPr="00002CEE">
              <w:rPr>
                <w:rFonts w:ascii="华文仿宋" w:eastAsia="华文仿宋" w:hAnsi="华文仿宋" w:cs="宋体" w:hint="eastAsia"/>
                <w:sz w:val="24"/>
                <w:szCs w:val="24"/>
              </w:rPr>
              <w:t>思政工</w:t>
            </w:r>
            <w:proofErr w:type="gramEnd"/>
            <w:r w:rsidRPr="00002CEE">
              <w:rPr>
                <w:rFonts w:ascii="华文仿宋" w:eastAsia="华文仿宋" w:hAnsi="华文仿宋" w:cs="宋体" w:hint="eastAsia"/>
                <w:sz w:val="24"/>
                <w:szCs w:val="24"/>
              </w:rPr>
              <w:t>作质量提升工程（十大育人）优秀成果二等奖</w:t>
            </w:r>
            <w:r w:rsidRPr="00002CEE">
              <w:rPr>
                <w:rFonts w:ascii="华文仿宋" w:eastAsia="华文仿宋" w:hAnsi="华文仿宋" w:cs="宋体" w:hint="eastAsia"/>
                <w:sz w:val="24"/>
                <w:szCs w:val="24"/>
              </w:rPr>
              <w:t>；</w:t>
            </w:r>
          </w:p>
          <w:p w14:paraId="163F1FC5" w14:textId="306F90EC" w:rsidR="002D7392" w:rsidRPr="00694DEB" w:rsidRDefault="002D7392" w:rsidP="00694DEB">
            <w:pPr>
              <w:pStyle w:val="a9"/>
              <w:widowControl/>
              <w:numPr>
                <w:ilvl w:val="0"/>
                <w:numId w:val="2"/>
              </w:numPr>
              <w:spacing w:line="360" w:lineRule="auto"/>
              <w:ind w:firstLineChars="0"/>
              <w:jc w:val="left"/>
              <w:rPr>
                <w:rFonts w:ascii="华文仿宋" w:eastAsia="华文仿宋" w:hAnsi="华文仿宋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cs="宋体" w:hint="eastAsia"/>
                <w:sz w:val="24"/>
                <w:szCs w:val="24"/>
              </w:rPr>
              <w:t>2</w:t>
            </w:r>
            <w:r>
              <w:rPr>
                <w:rFonts w:ascii="华文仿宋" w:eastAsia="华文仿宋" w:hAnsi="华文仿宋" w:cs="宋体"/>
                <w:sz w:val="24"/>
                <w:szCs w:val="24"/>
              </w:rPr>
              <w:t>020</w:t>
            </w:r>
            <w:r>
              <w:rPr>
                <w:rFonts w:ascii="华文仿宋" w:eastAsia="华文仿宋" w:hAnsi="华文仿宋" w:cs="宋体" w:hint="eastAsia"/>
                <w:sz w:val="24"/>
                <w:szCs w:val="24"/>
              </w:rPr>
              <w:t>年度获校“特殊贡献奖”</w:t>
            </w:r>
            <w:r w:rsidR="004D4285">
              <w:rPr>
                <w:rFonts w:ascii="华文仿宋" w:eastAsia="华文仿宋" w:hAnsi="华文仿宋" w:cs="宋体" w:hint="eastAsia"/>
                <w:sz w:val="24"/>
                <w:szCs w:val="24"/>
              </w:rPr>
              <w:t>；</w:t>
            </w:r>
          </w:p>
          <w:p w14:paraId="33A531E9" w14:textId="5235B458" w:rsidR="00E26C20" w:rsidRPr="00E26C20" w:rsidRDefault="00295476" w:rsidP="00E26C20">
            <w:pPr>
              <w:pStyle w:val="a9"/>
              <w:widowControl/>
              <w:numPr>
                <w:ilvl w:val="0"/>
                <w:numId w:val="2"/>
              </w:numPr>
              <w:spacing w:line="360" w:lineRule="auto"/>
              <w:ind w:firstLineChars="0"/>
              <w:jc w:val="left"/>
              <w:rPr>
                <w:rFonts w:ascii="华文仿宋" w:eastAsia="华文仿宋" w:hAnsi="华文仿宋"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cs="仿宋"/>
                <w:sz w:val="24"/>
                <w:szCs w:val="24"/>
              </w:rPr>
              <w:t>2020</w:t>
            </w:r>
            <w:r>
              <w:rPr>
                <w:rFonts w:ascii="华文仿宋" w:eastAsia="华文仿宋" w:hAnsi="华文仿宋" w:cs="仿宋" w:hint="eastAsia"/>
                <w:sz w:val="24"/>
                <w:szCs w:val="24"/>
              </w:rPr>
              <w:t>年</w:t>
            </w:r>
            <w:r w:rsidR="00523583" w:rsidRPr="002446B8">
              <w:rPr>
                <w:rFonts w:ascii="华文仿宋" w:eastAsia="华文仿宋" w:hAnsi="华文仿宋" w:cs="仿宋" w:hint="eastAsia"/>
                <w:sz w:val="24"/>
                <w:szCs w:val="24"/>
              </w:rPr>
              <w:t>1人</w:t>
            </w:r>
            <w:r w:rsidR="002446B8">
              <w:rPr>
                <w:rFonts w:ascii="华文仿宋" w:eastAsia="华文仿宋" w:hAnsi="华文仿宋" w:cs="仿宋" w:hint="eastAsia"/>
                <w:sz w:val="24"/>
                <w:szCs w:val="24"/>
              </w:rPr>
              <w:t>/次</w:t>
            </w:r>
            <w:r w:rsidR="00523583" w:rsidRPr="002446B8">
              <w:rPr>
                <w:rFonts w:ascii="华文仿宋" w:eastAsia="华文仿宋" w:hAnsi="华文仿宋" w:cs="仿宋" w:hint="eastAsia"/>
                <w:sz w:val="24"/>
                <w:szCs w:val="24"/>
              </w:rPr>
              <w:t>被评为江苏省留学生管理先进个人</w:t>
            </w:r>
            <w:r w:rsidR="00812611" w:rsidRPr="002446B8">
              <w:rPr>
                <w:rFonts w:ascii="华文仿宋" w:eastAsia="华文仿宋" w:hAnsi="华文仿宋" w:cs="仿宋" w:hint="eastAsia"/>
                <w:sz w:val="24"/>
                <w:szCs w:val="24"/>
              </w:rPr>
              <w:t>；</w:t>
            </w:r>
          </w:p>
          <w:p w14:paraId="1F0586AD" w14:textId="2F69BBAF" w:rsidR="00E26C20" w:rsidRPr="00E26C20" w:rsidRDefault="00295476" w:rsidP="00E26C20">
            <w:pPr>
              <w:pStyle w:val="a9"/>
              <w:widowControl/>
              <w:numPr>
                <w:ilvl w:val="0"/>
                <w:numId w:val="2"/>
              </w:numPr>
              <w:spacing w:line="360" w:lineRule="auto"/>
              <w:ind w:firstLineChars="0"/>
              <w:jc w:val="left"/>
              <w:rPr>
                <w:rFonts w:ascii="华文仿宋" w:eastAsia="华文仿宋" w:hAnsi="华文仿宋"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cs="仿宋"/>
                <w:sz w:val="24"/>
                <w:szCs w:val="24"/>
              </w:rPr>
              <w:t>2020</w:t>
            </w:r>
            <w:r>
              <w:rPr>
                <w:rFonts w:ascii="华文仿宋" w:eastAsia="华文仿宋" w:hAnsi="华文仿宋" w:cs="仿宋" w:hint="eastAsia"/>
                <w:sz w:val="24"/>
                <w:szCs w:val="24"/>
              </w:rPr>
              <w:t>年</w:t>
            </w:r>
            <w:r w:rsidR="00523583" w:rsidRPr="002446B8">
              <w:rPr>
                <w:rFonts w:ascii="华文仿宋" w:eastAsia="华文仿宋" w:hAnsi="华文仿宋" w:cs="仿宋" w:hint="eastAsia"/>
                <w:sz w:val="24"/>
                <w:szCs w:val="24"/>
              </w:rPr>
              <w:t>1人</w:t>
            </w:r>
            <w:r w:rsidR="002446B8">
              <w:rPr>
                <w:rFonts w:ascii="华文仿宋" w:eastAsia="华文仿宋" w:hAnsi="华文仿宋" w:cs="仿宋" w:hint="eastAsia"/>
                <w:sz w:val="24"/>
                <w:szCs w:val="24"/>
              </w:rPr>
              <w:t>/次</w:t>
            </w:r>
            <w:r w:rsidR="00523583" w:rsidRPr="002446B8">
              <w:rPr>
                <w:rFonts w:ascii="华文仿宋" w:eastAsia="华文仿宋" w:hAnsi="华文仿宋" w:cs="仿宋" w:hint="eastAsia"/>
                <w:sz w:val="24"/>
                <w:szCs w:val="24"/>
              </w:rPr>
              <w:t>被评为省优秀留学生辅导员</w:t>
            </w:r>
            <w:r w:rsidR="00812611" w:rsidRPr="002446B8">
              <w:rPr>
                <w:rFonts w:ascii="华文仿宋" w:eastAsia="华文仿宋" w:hAnsi="华文仿宋" w:cs="仿宋" w:hint="eastAsia"/>
                <w:sz w:val="24"/>
                <w:szCs w:val="24"/>
              </w:rPr>
              <w:t>；</w:t>
            </w:r>
          </w:p>
          <w:p w14:paraId="1EF18322" w14:textId="4826EDD6" w:rsidR="00E26C20" w:rsidRPr="00E26C20" w:rsidRDefault="00295476" w:rsidP="00E26C20">
            <w:pPr>
              <w:pStyle w:val="a9"/>
              <w:widowControl/>
              <w:numPr>
                <w:ilvl w:val="0"/>
                <w:numId w:val="2"/>
              </w:numPr>
              <w:spacing w:line="360" w:lineRule="auto"/>
              <w:ind w:firstLineChars="0"/>
              <w:jc w:val="left"/>
              <w:rPr>
                <w:rFonts w:ascii="华文仿宋" w:eastAsia="华文仿宋" w:hAnsi="华文仿宋"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cs="仿宋"/>
                <w:sz w:val="24"/>
                <w:szCs w:val="24"/>
              </w:rPr>
              <w:t>2020</w:t>
            </w:r>
            <w:r>
              <w:rPr>
                <w:rFonts w:ascii="华文仿宋" w:eastAsia="华文仿宋" w:hAnsi="华文仿宋" w:cs="仿宋" w:hint="eastAsia"/>
                <w:sz w:val="24"/>
                <w:szCs w:val="24"/>
              </w:rPr>
              <w:t>年</w:t>
            </w:r>
            <w:r w:rsidR="007B32CC" w:rsidRPr="002446B8">
              <w:rPr>
                <w:rFonts w:ascii="华文仿宋" w:eastAsia="华文仿宋" w:hAnsi="华文仿宋" w:cs="仿宋" w:hint="eastAsia"/>
                <w:sz w:val="24"/>
                <w:szCs w:val="24"/>
              </w:rPr>
              <w:t>1人</w:t>
            </w:r>
            <w:r w:rsidR="002446B8">
              <w:rPr>
                <w:rFonts w:ascii="华文仿宋" w:eastAsia="华文仿宋" w:hAnsi="华文仿宋" w:cs="仿宋" w:hint="eastAsia"/>
                <w:sz w:val="24"/>
                <w:szCs w:val="24"/>
              </w:rPr>
              <w:t>/</w:t>
            </w:r>
            <w:r w:rsidR="007B32CC" w:rsidRPr="002446B8">
              <w:rPr>
                <w:rFonts w:ascii="华文仿宋" w:eastAsia="华文仿宋" w:hAnsi="华文仿宋" w:cs="仿宋" w:hint="eastAsia"/>
                <w:sz w:val="24"/>
                <w:szCs w:val="24"/>
              </w:rPr>
              <w:t>次被评为</w:t>
            </w:r>
            <w:r w:rsidR="007B32CC" w:rsidRPr="002446B8">
              <w:rPr>
                <w:rFonts w:ascii="华文仿宋" w:eastAsia="华文仿宋" w:hAnsi="华文仿宋" w:hint="eastAsia"/>
                <w:color w:val="000000"/>
                <w:sz w:val="24"/>
                <w:szCs w:val="24"/>
              </w:rPr>
              <w:t>江苏省外国文教专家管理工作先进个人</w:t>
            </w:r>
            <w:r w:rsidR="007B32CC" w:rsidRPr="002446B8">
              <w:rPr>
                <w:rFonts w:ascii="华文仿宋" w:eastAsia="华文仿宋" w:hAnsi="华文仿宋" w:hint="eastAsia"/>
                <w:color w:val="000000"/>
                <w:sz w:val="24"/>
                <w:szCs w:val="24"/>
              </w:rPr>
              <w:t>；</w:t>
            </w:r>
          </w:p>
          <w:p w14:paraId="22E6BE52" w14:textId="1FD443EC" w:rsidR="00523583" w:rsidRPr="001347AC" w:rsidRDefault="00295476" w:rsidP="00694DEB">
            <w:pPr>
              <w:pStyle w:val="a9"/>
              <w:widowControl/>
              <w:numPr>
                <w:ilvl w:val="0"/>
                <w:numId w:val="2"/>
              </w:numPr>
              <w:spacing w:line="360" w:lineRule="auto"/>
              <w:ind w:firstLineChars="0"/>
              <w:jc w:val="left"/>
              <w:rPr>
                <w:rFonts w:ascii="华文仿宋" w:eastAsia="华文仿宋" w:hAnsi="华文仿宋"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cs="仿宋"/>
                <w:sz w:val="24"/>
                <w:szCs w:val="24"/>
              </w:rPr>
              <w:t>2020</w:t>
            </w:r>
            <w:r>
              <w:rPr>
                <w:rFonts w:ascii="华文仿宋" w:eastAsia="华文仿宋" w:hAnsi="华文仿宋" w:cs="仿宋" w:hint="eastAsia"/>
                <w:sz w:val="24"/>
                <w:szCs w:val="24"/>
              </w:rPr>
              <w:t>年</w:t>
            </w:r>
            <w:r w:rsidR="00523583" w:rsidRPr="002446B8">
              <w:rPr>
                <w:rFonts w:ascii="华文仿宋" w:eastAsia="华文仿宋" w:hAnsi="华文仿宋" w:cs="仿宋" w:hint="eastAsia"/>
                <w:sz w:val="24"/>
                <w:szCs w:val="24"/>
              </w:rPr>
              <w:t>1人/次被评为校优秀共产党员</w:t>
            </w:r>
            <w:r w:rsidR="001347AC">
              <w:rPr>
                <w:rFonts w:ascii="华文仿宋" w:eastAsia="华文仿宋" w:hAnsi="华文仿宋" w:cs="仿宋" w:hint="eastAsia"/>
                <w:sz w:val="24"/>
                <w:szCs w:val="24"/>
              </w:rPr>
              <w:t>；</w:t>
            </w:r>
          </w:p>
          <w:p w14:paraId="4C046BFE" w14:textId="791C3724" w:rsidR="001347AC" w:rsidRPr="00694DEB" w:rsidRDefault="001347AC" w:rsidP="00694DEB">
            <w:pPr>
              <w:pStyle w:val="a9"/>
              <w:widowControl/>
              <w:numPr>
                <w:ilvl w:val="0"/>
                <w:numId w:val="2"/>
              </w:numPr>
              <w:spacing w:line="360" w:lineRule="auto"/>
              <w:ind w:firstLineChars="0"/>
              <w:jc w:val="left"/>
              <w:rPr>
                <w:rFonts w:ascii="华文仿宋" w:eastAsia="华文仿宋" w:hAnsi="华文仿宋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cs="仿宋" w:hint="eastAsia"/>
                <w:sz w:val="24"/>
                <w:szCs w:val="24"/>
              </w:rPr>
              <w:t>2</w:t>
            </w:r>
            <w:r>
              <w:rPr>
                <w:rFonts w:ascii="华文仿宋" w:eastAsia="华文仿宋" w:hAnsi="华文仿宋" w:cs="仿宋"/>
                <w:sz w:val="24"/>
                <w:szCs w:val="24"/>
              </w:rPr>
              <w:t>020</w:t>
            </w:r>
            <w:r>
              <w:rPr>
                <w:rFonts w:ascii="华文仿宋" w:eastAsia="华文仿宋" w:hAnsi="华文仿宋" w:cs="仿宋" w:hint="eastAsia"/>
                <w:sz w:val="24"/>
                <w:szCs w:val="24"/>
              </w:rPr>
              <w:t>年2人/次被评为巾帼文明标兵。</w:t>
            </w:r>
          </w:p>
        </w:tc>
      </w:tr>
      <w:tr w:rsidR="003B6A52" w14:paraId="5D32A111" w14:textId="77777777" w:rsidTr="00C21971">
        <w:trPr>
          <w:trHeight w:val="5500"/>
        </w:trPr>
        <w:tc>
          <w:tcPr>
            <w:tcW w:w="1560" w:type="dxa"/>
            <w:vAlign w:val="center"/>
          </w:tcPr>
          <w:p w14:paraId="5610492F" w14:textId="77777777" w:rsidR="003B6A52" w:rsidRDefault="003B6A52" w:rsidP="003B6A52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>创</w:t>
            </w:r>
          </w:p>
          <w:p w14:paraId="49D47980" w14:textId="77777777" w:rsidR="003B6A52" w:rsidRDefault="003B6A52" w:rsidP="003B6A52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建</w:t>
            </w:r>
          </w:p>
          <w:p w14:paraId="7745ECC7" w14:textId="77777777" w:rsidR="003B6A52" w:rsidRDefault="003B6A52" w:rsidP="003B6A52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事</w:t>
            </w:r>
          </w:p>
          <w:p w14:paraId="509980DC" w14:textId="77777777" w:rsidR="003B6A52" w:rsidRDefault="003B6A52" w:rsidP="003B6A52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迹</w:t>
            </w:r>
            <w:proofErr w:type="gramEnd"/>
          </w:p>
          <w:p w14:paraId="2BF1476C" w14:textId="77777777" w:rsidR="003B6A52" w:rsidRDefault="003B6A52" w:rsidP="003B6A52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（1500至2</w:t>
            </w:r>
            <w:r>
              <w:rPr>
                <w:rFonts w:ascii="仿宋_GB2312" w:eastAsia="仿宋_GB2312"/>
                <w:sz w:val="28"/>
                <w:szCs w:val="28"/>
              </w:rPr>
              <w:t>500</w:t>
            </w:r>
            <w:r>
              <w:rPr>
                <w:rFonts w:ascii="仿宋_GB2312" w:eastAsia="仿宋_GB2312" w:hint="eastAsia"/>
                <w:sz w:val="28"/>
                <w:szCs w:val="28"/>
              </w:rPr>
              <w:t>字）</w:t>
            </w:r>
          </w:p>
        </w:tc>
        <w:tc>
          <w:tcPr>
            <w:tcW w:w="7513" w:type="dxa"/>
            <w:gridSpan w:val="3"/>
          </w:tcPr>
          <w:p w14:paraId="726BF6D1" w14:textId="17E30C53" w:rsidR="003B6A52" w:rsidRPr="00BD0F57" w:rsidRDefault="003B6A52" w:rsidP="003B6A52">
            <w:pPr>
              <w:spacing w:line="360" w:lineRule="auto"/>
              <w:ind w:firstLineChars="200" w:firstLine="480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BD0F57">
              <w:rPr>
                <w:rFonts w:ascii="仿宋_GB2312" w:eastAsia="仿宋_GB2312" w:hint="eastAsia"/>
                <w:sz w:val="24"/>
                <w:szCs w:val="24"/>
              </w:rPr>
              <w:t>国际</w:t>
            </w:r>
            <w:r w:rsidR="00CB0A2C">
              <w:rPr>
                <w:rFonts w:ascii="仿宋_GB2312" w:eastAsia="仿宋_GB2312" w:hint="eastAsia"/>
                <w:sz w:val="24"/>
                <w:szCs w:val="24"/>
              </w:rPr>
              <w:t>合作与交流办公室</w:t>
            </w:r>
            <w:r w:rsidRPr="00BD0F57">
              <w:rPr>
                <w:rFonts w:ascii="仿宋_GB2312" w:eastAsia="仿宋_GB2312" w:hint="eastAsia"/>
                <w:sz w:val="24"/>
                <w:szCs w:val="24"/>
              </w:rPr>
              <w:t>共有成员</w:t>
            </w:r>
            <w:r w:rsidR="00CB0A2C">
              <w:rPr>
                <w:rFonts w:ascii="仿宋_GB2312" w:eastAsia="仿宋_GB2312"/>
                <w:sz w:val="24"/>
                <w:szCs w:val="24"/>
              </w:rPr>
              <w:t>9</w:t>
            </w:r>
            <w:r w:rsidRPr="00BD0F57">
              <w:rPr>
                <w:rFonts w:ascii="仿宋_GB2312" w:eastAsia="仿宋_GB2312" w:hint="eastAsia"/>
                <w:sz w:val="24"/>
                <w:szCs w:val="24"/>
              </w:rPr>
              <w:t>人，其中女性教职工成员</w:t>
            </w:r>
            <w:r w:rsidR="00CB0A2C">
              <w:rPr>
                <w:rFonts w:ascii="仿宋_GB2312" w:eastAsia="仿宋_GB2312"/>
                <w:sz w:val="24"/>
                <w:szCs w:val="24"/>
              </w:rPr>
              <w:t>7</w:t>
            </w:r>
            <w:r w:rsidRPr="00BD0F57">
              <w:rPr>
                <w:rFonts w:ascii="仿宋_GB2312" w:eastAsia="仿宋_GB2312" w:hint="eastAsia"/>
                <w:sz w:val="24"/>
                <w:szCs w:val="24"/>
              </w:rPr>
              <w:t>人，占岗组成员比例7</w:t>
            </w:r>
            <w:r w:rsidR="00CB0A2C">
              <w:rPr>
                <w:rFonts w:ascii="仿宋_GB2312" w:eastAsia="仿宋_GB2312"/>
                <w:sz w:val="24"/>
                <w:szCs w:val="24"/>
              </w:rPr>
              <w:t>7</w:t>
            </w:r>
            <w:r w:rsidRPr="00BD0F57">
              <w:rPr>
                <w:rFonts w:ascii="仿宋_GB2312" w:eastAsia="仿宋_GB2312" w:hint="eastAsia"/>
                <w:sz w:val="24"/>
                <w:szCs w:val="24"/>
              </w:rPr>
              <w:t>%以上。</w:t>
            </w:r>
            <w:r w:rsidR="00CB0A2C">
              <w:rPr>
                <w:rFonts w:ascii="仿宋_GB2312" w:eastAsia="仿宋_GB2312"/>
                <w:sz w:val="24"/>
                <w:szCs w:val="24"/>
              </w:rPr>
              <w:t>6</w:t>
            </w:r>
            <w:r w:rsidRPr="00BD0F57">
              <w:rPr>
                <w:rFonts w:ascii="仿宋_GB2312" w:eastAsia="仿宋_GB2312" w:hint="eastAsia"/>
                <w:sz w:val="24"/>
                <w:szCs w:val="24"/>
              </w:rPr>
              <w:t>人为中共党员</w:t>
            </w:r>
            <w:r w:rsidR="00B9362E">
              <w:rPr>
                <w:rFonts w:ascii="仿宋_GB2312" w:eastAsia="仿宋_GB2312" w:hint="eastAsia"/>
                <w:sz w:val="24"/>
                <w:szCs w:val="24"/>
              </w:rPr>
              <w:t>，1人为入党积极分子</w:t>
            </w:r>
            <w:r w:rsidRPr="00BD0F57">
              <w:rPr>
                <w:rFonts w:ascii="仿宋_GB2312" w:eastAsia="仿宋_GB2312" w:hint="eastAsia"/>
                <w:sz w:val="24"/>
                <w:szCs w:val="24"/>
              </w:rPr>
              <w:t>。</w:t>
            </w:r>
            <w:r w:rsidR="00CB0A2C">
              <w:rPr>
                <w:rFonts w:ascii="仿宋_GB2312" w:eastAsia="仿宋_GB2312"/>
                <w:sz w:val="24"/>
                <w:szCs w:val="24"/>
              </w:rPr>
              <w:t>7</w:t>
            </w:r>
            <w:r w:rsidRPr="00BD0F57">
              <w:rPr>
                <w:rFonts w:ascii="仿宋_GB2312" w:eastAsia="仿宋_GB2312" w:hint="eastAsia"/>
                <w:sz w:val="24"/>
                <w:szCs w:val="24"/>
              </w:rPr>
              <w:t>名巾帼成员</w:t>
            </w:r>
            <w:r w:rsidR="00CB0A2C">
              <w:rPr>
                <w:rFonts w:ascii="仿宋_GB2312" w:eastAsia="仿宋_GB2312" w:hint="eastAsia"/>
                <w:sz w:val="24"/>
                <w:szCs w:val="24"/>
              </w:rPr>
              <w:t>均</w:t>
            </w:r>
            <w:r w:rsidRPr="00BD0F57">
              <w:rPr>
                <w:rFonts w:ascii="仿宋_GB2312" w:eastAsia="仿宋_GB2312" w:hint="eastAsia"/>
                <w:sz w:val="24"/>
                <w:szCs w:val="24"/>
              </w:rPr>
              <w:t>为硕士研究生学历，其中海外学历背景</w:t>
            </w:r>
            <w:r w:rsidR="00CB0A2C">
              <w:rPr>
                <w:rFonts w:ascii="仿宋_GB2312" w:eastAsia="仿宋_GB2312"/>
                <w:sz w:val="24"/>
                <w:szCs w:val="24"/>
              </w:rPr>
              <w:t>3</w:t>
            </w:r>
            <w:r w:rsidRPr="00BD0F57">
              <w:rPr>
                <w:rFonts w:ascii="仿宋_GB2312" w:eastAsia="仿宋_GB2312" w:hint="eastAsia"/>
                <w:sz w:val="24"/>
                <w:szCs w:val="24"/>
              </w:rPr>
              <w:t>人。岗组成员年龄构成呈70、80、90后阶梯状分布，形成了良好的传帮带建设氛围。</w:t>
            </w:r>
          </w:p>
          <w:p w14:paraId="32E8AC28" w14:textId="353AECB5" w:rsidR="003B6A52" w:rsidRPr="00BD0F57" w:rsidRDefault="003B6A52" w:rsidP="003B6A52">
            <w:pPr>
              <w:spacing w:line="360" w:lineRule="auto"/>
              <w:ind w:firstLineChars="200" w:firstLine="480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BD0F57">
              <w:rPr>
                <w:rFonts w:ascii="仿宋_GB2312" w:eastAsia="仿宋_GB2312" w:hint="eastAsia"/>
                <w:sz w:val="24"/>
                <w:szCs w:val="24"/>
              </w:rPr>
              <w:t>主要工作职责包括：学校外事</w:t>
            </w:r>
            <w:r w:rsidR="00BF307B">
              <w:rPr>
                <w:rFonts w:ascii="仿宋_GB2312" w:eastAsia="仿宋_GB2312" w:hint="eastAsia"/>
                <w:sz w:val="24"/>
                <w:szCs w:val="24"/>
              </w:rPr>
              <w:t>出访、</w:t>
            </w:r>
            <w:r w:rsidRPr="00BD0F57">
              <w:rPr>
                <w:rFonts w:ascii="仿宋_GB2312" w:eastAsia="仿宋_GB2312" w:hint="eastAsia"/>
                <w:sz w:val="24"/>
                <w:szCs w:val="24"/>
              </w:rPr>
              <w:t>接待、因公出国（境）管理、港澳台事务管理、</w:t>
            </w:r>
            <w:r w:rsidR="000D3BEA">
              <w:rPr>
                <w:rFonts w:ascii="仿宋_GB2312" w:eastAsia="仿宋_GB2312" w:hint="eastAsia"/>
                <w:sz w:val="24"/>
                <w:szCs w:val="24"/>
              </w:rPr>
              <w:t>来华</w:t>
            </w:r>
            <w:r w:rsidRPr="00BD0F57">
              <w:rPr>
                <w:rFonts w:ascii="仿宋_GB2312" w:eastAsia="仿宋_GB2312" w:hint="eastAsia"/>
                <w:sz w:val="24"/>
                <w:szCs w:val="24"/>
              </w:rPr>
              <w:t>留学生</w:t>
            </w:r>
            <w:r w:rsidR="000D3BEA">
              <w:rPr>
                <w:rFonts w:ascii="仿宋_GB2312" w:eastAsia="仿宋_GB2312" w:hint="eastAsia"/>
                <w:sz w:val="24"/>
                <w:szCs w:val="24"/>
              </w:rPr>
              <w:t>教育</w:t>
            </w:r>
            <w:r w:rsidRPr="00BD0F57">
              <w:rPr>
                <w:rFonts w:ascii="仿宋_GB2312" w:eastAsia="仿宋_GB2312" w:hint="eastAsia"/>
                <w:sz w:val="24"/>
                <w:szCs w:val="24"/>
              </w:rPr>
              <w:t>管理、中外合作办学</w:t>
            </w:r>
            <w:r w:rsidR="000D3BEA">
              <w:rPr>
                <w:rFonts w:ascii="仿宋_GB2312" w:eastAsia="仿宋_GB2312" w:hint="eastAsia"/>
                <w:sz w:val="24"/>
                <w:szCs w:val="24"/>
              </w:rPr>
              <w:t>及</w:t>
            </w:r>
            <w:proofErr w:type="gramStart"/>
            <w:r w:rsidR="000D3BEA">
              <w:rPr>
                <w:rFonts w:ascii="仿宋_GB2312" w:eastAsia="仿宋_GB2312" w:hint="eastAsia"/>
                <w:sz w:val="24"/>
                <w:szCs w:val="24"/>
              </w:rPr>
              <w:t>外专外教管</w:t>
            </w:r>
            <w:proofErr w:type="gramEnd"/>
            <w:r w:rsidR="000D3BEA">
              <w:rPr>
                <w:rFonts w:ascii="仿宋_GB2312" w:eastAsia="仿宋_GB2312" w:hint="eastAsia"/>
                <w:sz w:val="24"/>
                <w:szCs w:val="24"/>
              </w:rPr>
              <w:t>理</w:t>
            </w:r>
            <w:r w:rsidR="00BF307B">
              <w:rPr>
                <w:rFonts w:ascii="仿宋_GB2312" w:eastAsia="仿宋_GB2312" w:hint="eastAsia"/>
                <w:sz w:val="24"/>
                <w:szCs w:val="24"/>
              </w:rPr>
              <w:t>等涉外内容，</w:t>
            </w:r>
            <w:r w:rsidRPr="00BD0F57">
              <w:rPr>
                <w:rFonts w:ascii="仿宋_GB2312" w:eastAsia="仿宋_GB2312" w:hint="eastAsia"/>
                <w:sz w:val="24"/>
                <w:szCs w:val="24"/>
              </w:rPr>
              <w:t>形成了健全</w:t>
            </w:r>
            <w:proofErr w:type="gramStart"/>
            <w:r w:rsidRPr="00BD0F57">
              <w:rPr>
                <w:rFonts w:ascii="仿宋_GB2312" w:eastAsia="仿宋_GB2312" w:hint="eastAsia"/>
                <w:sz w:val="24"/>
                <w:szCs w:val="24"/>
              </w:rPr>
              <w:t>的南审外事</w:t>
            </w:r>
            <w:proofErr w:type="gramEnd"/>
            <w:r w:rsidRPr="00BD0F57">
              <w:rPr>
                <w:rFonts w:ascii="仿宋_GB2312" w:eastAsia="仿宋_GB2312" w:hint="eastAsia"/>
                <w:sz w:val="24"/>
                <w:szCs w:val="24"/>
              </w:rPr>
              <w:t>工作体系，承担</w:t>
            </w:r>
            <w:proofErr w:type="gramStart"/>
            <w:r w:rsidRPr="00BD0F57">
              <w:rPr>
                <w:rFonts w:ascii="仿宋_GB2312" w:eastAsia="仿宋_GB2312" w:hint="eastAsia"/>
                <w:sz w:val="24"/>
                <w:szCs w:val="24"/>
              </w:rPr>
              <w:t>着南审国际化</w:t>
            </w:r>
            <w:proofErr w:type="gramEnd"/>
            <w:r w:rsidRPr="00BD0F57">
              <w:rPr>
                <w:rFonts w:ascii="仿宋_GB2312" w:eastAsia="仿宋_GB2312" w:hint="eastAsia"/>
                <w:sz w:val="24"/>
                <w:szCs w:val="24"/>
              </w:rPr>
              <w:t>发展及对外交流的窗口职责。</w:t>
            </w:r>
          </w:p>
          <w:p w14:paraId="23215AAB" w14:textId="3546DC96" w:rsidR="003B6A52" w:rsidRPr="00BD0F57" w:rsidRDefault="003B6A52" w:rsidP="003B6A52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 w:rsidRPr="00BD0F57">
              <w:rPr>
                <w:rFonts w:ascii="仿宋_GB2312" w:eastAsia="仿宋_GB2312" w:hint="eastAsia"/>
                <w:sz w:val="24"/>
                <w:szCs w:val="24"/>
              </w:rPr>
              <w:t>岗组成员具备过硬的政治素质和专业素质。在</w:t>
            </w:r>
            <w:r w:rsidR="009657B7">
              <w:rPr>
                <w:rFonts w:ascii="仿宋_GB2312" w:eastAsia="仿宋_GB2312" w:hint="eastAsia"/>
                <w:sz w:val="24"/>
                <w:szCs w:val="24"/>
              </w:rPr>
              <w:t>党建活动中</w:t>
            </w:r>
            <w:r w:rsidRPr="00BD0F57">
              <w:rPr>
                <w:rFonts w:ascii="仿宋_GB2312" w:eastAsia="仿宋_GB2312" w:hint="eastAsia"/>
                <w:sz w:val="24"/>
                <w:szCs w:val="24"/>
              </w:rPr>
              <w:t>，自觉加强政治理论学习，强化国家安全意识和底线意识，在外事工作中坚守意识形态底线，严守外事纪律，防范外事工作中可能存在宗教信仰、意识形态和人身财产安全风险隐患。同时，不断加强业务学习，提高外事领域专业知识和业务能力。</w:t>
            </w:r>
            <w:proofErr w:type="gramStart"/>
            <w:r w:rsidRPr="00BD0F57">
              <w:rPr>
                <w:rFonts w:ascii="仿宋_GB2312" w:eastAsia="仿宋_GB2312" w:hint="eastAsia"/>
                <w:sz w:val="24"/>
                <w:szCs w:val="24"/>
              </w:rPr>
              <w:t>在岗组</w:t>
            </w:r>
            <w:proofErr w:type="gramEnd"/>
            <w:r w:rsidRPr="00BD0F57">
              <w:rPr>
                <w:rFonts w:ascii="仿宋_GB2312" w:eastAsia="仿宋_GB2312" w:hint="eastAsia"/>
                <w:sz w:val="24"/>
                <w:szCs w:val="24"/>
              </w:rPr>
              <w:t>领导以身作则的带领下，形成了浓厚的坚持学习和精进业务的积极氛围。</w:t>
            </w:r>
          </w:p>
          <w:p w14:paraId="51A00752" w14:textId="77777777" w:rsidR="003B6A52" w:rsidRPr="00BD0F57" w:rsidRDefault="003B6A52" w:rsidP="00AB2AE5">
            <w:pPr>
              <w:spacing w:line="360" w:lineRule="auto"/>
              <w:ind w:firstLineChars="200" w:firstLine="480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BD0F5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岗组成员充分发扬自尊、自信、自立、自强的“四自精神”，</w:t>
            </w:r>
            <w:r w:rsidRPr="00BD0F57">
              <w:rPr>
                <w:rFonts w:ascii="仿宋_GB2312" w:eastAsia="仿宋_GB2312" w:hint="eastAsia"/>
                <w:sz w:val="24"/>
                <w:szCs w:val="24"/>
              </w:rPr>
              <w:t xml:space="preserve">坚守岗位职责，吃苦耐劳，用于担当。近年来，在服务学校对外合作与交流方面取得了显著的工作成效： </w:t>
            </w:r>
          </w:p>
          <w:p w14:paraId="15AB19CA" w14:textId="1044B713" w:rsidR="006F3DDF" w:rsidRPr="00A96B03" w:rsidRDefault="003B6A52" w:rsidP="00AB2AE5">
            <w:pPr>
              <w:pStyle w:val="aa"/>
              <w:spacing w:before="0" w:beforeAutospacing="0" w:after="0" w:afterAutospacing="0" w:line="360" w:lineRule="auto"/>
              <w:ind w:firstLineChars="200" w:firstLine="480"/>
              <w:jc w:val="both"/>
              <w:rPr>
                <w:rFonts w:ascii="华文仿宋" w:eastAsia="华文仿宋" w:hAnsi="华文仿宋"/>
              </w:rPr>
            </w:pPr>
            <w:r w:rsidRPr="00A96B03">
              <w:rPr>
                <w:rFonts w:ascii="华文仿宋" w:eastAsia="华文仿宋" w:hAnsi="华文仿宋" w:cs="仿宋" w:hint="eastAsia"/>
              </w:rPr>
              <w:t xml:space="preserve">— </w:t>
            </w:r>
            <w:r w:rsidR="006F3DDF" w:rsidRPr="00A96B03">
              <w:rPr>
                <w:rFonts w:ascii="华文仿宋" w:eastAsia="华文仿宋" w:hAnsi="华文仿宋" w:cs="仿宋" w:hint="eastAsia"/>
              </w:rPr>
              <w:t>积极</w:t>
            </w:r>
            <w:r w:rsidR="006F3DDF" w:rsidRPr="00A96B03">
              <w:rPr>
                <w:rFonts w:ascii="华文仿宋" w:eastAsia="华文仿宋" w:hAnsi="华文仿宋" w:hint="eastAsia"/>
              </w:rPr>
              <w:t>参加联合国审计工作。</w:t>
            </w:r>
            <w:r w:rsidR="00A96B03" w:rsidRPr="00A96B03">
              <w:rPr>
                <w:rFonts w:ascii="仿宋_GB2312" w:eastAsia="仿宋_GB2312" w:hAnsi="仿宋" w:cstheme="minorBidi"/>
                <w:kern w:val="2"/>
              </w:rPr>
              <w:t>2020年5月，联合国审计培训班在我校举办，</w:t>
            </w:r>
            <w:r w:rsidR="00A96B03" w:rsidRPr="00A96B03">
              <w:rPr>
                <w:rFonts w:ascii="仿宋_GB2312" w:eastAsia="仿宋_GB2312" w:hAnsi="仿宋" w:cstheme="minorBidi" w:hint="eastAsia"/>
                <w:kern w:val="2"/>
              </w:rPr>
              <w:t>岗组</w:t>
            </w:r>
            <w:r w:rsidR="00A96B03" w:rsidRPr="00A96B03">
              <w:rPr>
                <w:rFonts w:ascii="仿宋_GB2312" w:eastAsia="仿宋_GB2312" w:hAnsi="仿宋" w:cstheme="minorBidi"/>
                <w:kern w:val="2"/>
              </w:rPr>
              <w:t>外事</w:t>
            </w:r>
            <w:proofErr w:type="gramStart"/>
            <w:r w:rsidR="00A96B03" w:rsidRPr="00A96B03">
              <w:rPr>
                <w:rFonts w:ascii="仿宋_GB2312" w:eastAsia="仿宋_GB2312" w:hAnsi="仿宋" w:cstheme="minorBidi"/>
                <w:kern w:val="2"/>
              </w:rPr>
              <w:t>科承担</w:t>
            </w:r>
            <w:proofErr w:type="gramEnd"/>
            <w:r w:rsidR="00A96B03" w:rsidRPr="00A96B03">
              <w:rPr>
                <w:rFonts w:ascii="仿宋_GB2312" w:eastAsia="仿宋_GB2312" w:hAnsi="仿宋" w:cstheme="minorBidi"/>
                <w:kern w:val="2"/>
              </w:rPr>
              <w:t>相关工作，并圆满完成任务。</w:t>
            </w:r>
            <w:r w:rsidR="00A96B03" w:rsidRPr="00A96B03">
              <w:rPr>
                <w:rFonts w:ascii="Times New Roman" w:eastAsia="仿宋_GB2312" w:hAnsi="Times New Roman" w:hint="eastAsia"/>
              </w:rPr>
              <w:t>在培训期间，</w:t>
            </w:r>
            <w:r w:rsidR="00A96B03" w:rsidRPr="00A96B03">
              <w:rPr>
                <w:rFonts w:ascii="Times New Roman" w:eastAsia="仿宋_GB2312" w:hAnsi="Times New Roman" w:hint="eastAsia"/>
              </w:rPr>
              <w:t>岗组成员</w:t>
            </w:r>
            <w:r w:rsidR="00A96B03" w:rsidRPr="00A96B03">
              <w:rPr>
                <w:rFonts w:ascii="Times New Roman" w:eastAsia="仿宋_GB2312" w:hAnsi="Times New Roman" w:hint="eastAsia"/>
              </w:rPr>
              <w:t>参与为联合国审计人员进行语言培训，促进其审计英语能力的提升。</w:t>
            </w:r>
            <w:r w:rsidR="00A96B03" w:rsidRPr="00A96B03">
              <w:rPr>
                <w:rFonts w:ascii="Times New Roman" w:eastAsia="仿宋_GB2312" w:hAnsi="Times New Roman" w:hint="eastAsia"/>
              </w:rPr>
              <w:t>岗组成</w:t>
            </w:r>
            <w:r w:rsidR="00A96B03" w:rsidRPr="00A96B03">
              <w:rPr>
                <w:rFonts w:ascii="华文仿宋" w:eastAsia="华文仿宋" w:hAnsi="华文仿宋" w:hint="eastAsia"/>
              </w:rPr>
              <w:t>员</w:t>
            </w:r>
            <w:r w:rsidR="006F3DDF" w:rsidRPr="00A96B03">
              <w:rPr>
                <w:rFonts w:ascii="华文仿宋" w:eastAsia="华文仿宋" w:hAnsi="华文仿宋" w:hint="eastAsia"/>
              </w:rPr>
              <w:t>毕</w:t>
            </w:r>
            <w:proofErr w:type="gramStart"/>
            <w:r w:rsidR="006F3DDF" w:rsidRPr="00A96B03">
              <w:rPr>
                <w:rFonts w:ascii="华文仿宋" w:eastAsia="华文仿宋" w:hAnsi="华文仿宋" w:hint="eastAsia"/>
              </w:rPr>
              <w:t>潆</w:t>
            </w:r>
            <w:proofErr w:type="gramEnd"/>
            <w:r w:rsidR="006F3DDF" w:rsidRPr="00A96B03">
              <w:rPr>
                <w:rFonts w:ascii="华文仿宋" w:eastAsia="华文仿宋" w:hAnsi="华文仿宋" w:hint="eastAsia"/>
              </w:rPr>
              <w:t>同志</w:t>
            </w:r>
            <w:r w:rsidR="00A96B03" w:rsidRPr="00A96B03">
              <w:rPr>
                <w:rFonts w:ascii="华文仿宋" w:eastAsia="华文仿宋" w:hAnsi="华文仿宋" w:hint="eastAsia"/>
              </w:rPr>
              <w:t>2</w:t>
            </w:r>
            <w:r w:rsidR="00A96B03" w:rsidRPr="00A96B03">
              <w:rPr>
                <w:rFonts w:ascii="华文仿宋" w:eastAsia="华文仿宋" w:hAnsi="华文仿宋"/>
              </w:rPr>
              <w:t>020</w:t>
            </w:r>
            <w:r w:rsidR="00A96B03" w:rsidRPr="00A96B03">
              <w:rPr>
                <w:rFonts w:ascii="华文仿宋" w:eastAsia="华文仿宋" w:hAnsi="华文仿宋" w:hint="eastAsia"/>
              </w:rPr>
              <w:t>年3月</w:t>
            </w:r>
            <w:r w:rsidR="00A96B03" w:rsidRPr="00A96B03">
              <w:rPr>
                <w:rFonts w:ascii="华文仿宋" w:eastAsia="华文仿宋" w:hAnsi="华文仿宋" w:cstheme="minorBidi" w:hint="eastAsia"/>
              </w:rPr>
              <w:t>借调至审计署涉外司，</w:t>
            </w:r>
            <w:r w:rsidR="00A96B03" w:rsidRPr="00A96B03">
              <w:rPr>
                <w:rFonts w:ascii="仿宋_GB2312" w:eastAsia="仿宋_GB2312" w:hAnsi="仿宋" w:cstheme="minorBidi" w:hint="eastAsia"/>
              </w:rPr>
              <w:t>负责联合国审计工作。</w:t>
            </w:r>
            <w:r w:rsidR="00A96B03" w:rsidRPr="00A96B03">
              <w:rPr>
                <w:rFonts w:ascii="仿宋_GB2312" w:eastAsia="仿宋_GB2312" w:hAnsi="仿宋" w:hint="eastAsia"/>
                <w:kern w:val="2"/>
              </w:rPr>
              <w:t>并于11月上旬至12月中旬，在</w:t>
            </w:r>
            <w:r w:rsidR="00A96B03" w:rsidRPr="00A96B03">
              <w:rPr>
                <w:rFonts w:ascii="仿宋_GB2312" w:eastAsia="仿宋_GB2312" w:hAnsi="仿宋"/>
                <w:kern w:val="2"/>
              </w:rPr>
              <w:t>美国</w:t>
            </w:r>
            <w:r w:rsidR="00A96B03" w:rsidRPr="00A96B03">
              <w:rPr>
                <w:rFonts w:ascii="仿宋_GB2312" w:eastAsia="仿宋_GB2312" w:hAnsi="仿宋" w:hint="eastAsia"/>
                <w:kern w:val="2"/>
              </w:rPr>
              <w:t>新冠肺炎</w:t>
            </w:r>
            <w:r w:rsidR="00A96B03" w:rsidRPr="00A96B03">
              <w:rPr>
                <w:rFonts w:ascii="仿宋_GB2312" w:eastAsia="仿宋_GB2312" w:hAnsi="仿宋"/>
                <w:kern w:val="2"/>
              </w:rPr>
              <w:t>疫情严重期间</w:t>
            </w:r>
            <w:r w:rsidR="00A96B03" w:rsidRPr="00A96B03">
              <w:rPr>
                <w:rFonts w:ascii="仿宋_GB2312" w:eastAsia="仿宋_GB2312" w:hAnsi="仿宋" w:hint="eastAsia"/>
                <w:kern w:val="2"/>
              </w:rPr>
              <w:t>，</w:t>
            </w:r>
            <w:r w:rsidR="00A96B03" w:rsidRPr="00A96B03">
              <w:rPr>
                <w:rFonts w:ascii="仿宋_GB2312" w:eastAsia="仿宋_GB2312" w:hAnsi="仿宋"/>
                <w:kern w:val="2"/>
              </w:rPr>
              <w:t>克服</w:t>
            </w:r>
            <w:r w:rsidR="00A96B03" w:rsidRPr="00A96B03">
              <w:rPr>
                <w:rFonts w:ascii="仿宋_GB2312" w:eastAsia="仿宋_GB2312" w:hAnsi="仿宋" w:hint="eastAsia"/>
                <w:kern w:val="2"/>
              </w:rPr>
              <w:t>时差、疫情防控、集中隔离等</w:t>
            </w:r>
            <w:r w:rsidR="00A96B03" w:rsidRPr="00A96B03">
              <w:rPr>
                <w:rFonts w:ascii="仿宋_GB2312" w:eastAsia="仿宋_GB2312" w:hAnsi="仿宋"/>
                <w:kern w:val="2"/>
              </w:rPr>
              <w:t>困难，</w:t>
            </w:r>
            <w:r w:rsidR="00A96B03" w:rsidRPr="00A96B03">
              <w:rPr>
                <w:rFonts w:ascii="仿宋_GB2312" w:eastAsia="仿宋_GB2312" w:hAnsi="仿宋" w:hint="eastAsia"/>
                <w:kern w:val="2"/>
              </w:rPr>
              <w:t>赴纽约参加联合国秘书处期中审计项目，继续担任联合国发展协调办公室主审，</w:t>
            </w:r>
            <w:r w:rsidR="00A96B03" w:rsidRPr="00A96B03">
              <w:rPr>
                <w:rFonts w:ascii="Times New Roman" w:eastAsia="仿宋_GB2312" w:hAnsi="Times New Roman" w:hint="eastAsia"/>
              </w:rPr>
              <w:t>加班加点、</w:t>
            </w:r>
            <w:r w:rsidR="00A96B03" w:rsidRPr="00A96B03">
              <w:rPr>
                <w:rFonts w:ascii="Times New Roman" w:eastAsia="仿宋_GB2312" w:hAnsi="Times New Roman"/>
              </w:rPr>
              <w:t>日夜奋战，</w:t>
            </w:r>
            <w:r w:rsidR="00A96B03" w:rsidRPr="00A96B03">
              <w:rPr>
                <w:rFonts w:ascii="仿宋_GB2312" w:eastAsia="仿宋_GB2312" w:hAnsi="仿宋" w:hint="eastAsia"/>
                <w:kern w:val="2"/>
              </w:rPr>
              <w:t>努力钻研审计业务，充分发挥专业特长，研究提出审计思路，揭示出发展系统改革等领域多个问题，提出的审计建议得到被审计单位全部采纳。</w:t>
            </w:r>
            <w:r w:rsidR="00A96B03" w:rsidRPr="00A96B03">
              <w:rPr>
                <w:rFonts w:ascii="Times New Roman" w:eastAsia="仿宋_GB2312" w:hAnsi="Times New Roman"/>
              </w:rPr>
              <w:t>充分发挥</w:t>
            </w:r>
            <w:r w:rsidR="00A96B03" w:rsidRPr="00A96B03">
              <w:rPr>
                <w:rFonts w:ascii="Times New Roman" w:eastAsia="仿宋_GB2312" w:hAnsi="Times New Roman" w:hint="eastAsia"/>
              </w:rPr>
              <w:t>了</w:t>
            </w:r>
            <w:r w:rsidR="00A96B03" w:rsidRPr="00A96B03">
              <w:rPr>
                <w:rFonts w:ascii="Times New Roman" w:eastAsia="仿宋_GB2312" w:hAnsi="Times New Roman"/>
              </w:rPr>
              <w:t>共产党员不忘初心、勇担使命的先锋模范作用</w:t>
            </w:r>
            <w:r w:rsidR="00A96B03" w:rsidRPr="00A96B03">
              <w:rPr>
                <w:rFonts w:ascii="Times New Roman" w:eastAsia="仿宋_GB2312" w:hAnsi="Times New Roman" w:hint="eastAsia"/>
              </w:rPr>
              <w:t>，在联合国审计舞台上展示了中国</w:t>
            </w:r>
            <w:r w:rsidR="00A96B03" w:rsidRPr="00A96B03">
              <w:rPr>
                <w:rFonts w:ascii="Times New Roman" w:eastAsia="仿宋_GB2312" w:hAnsi="Times New Roman" w:hint="eastAsia"/>
              </w:rPr>
              <w:t>女性</w:t>
            </w:r>
            <w:r w:rsidR="00A96B03" w:rsidRPr="00A96B03">
              <w:rPr>
                <w:rFonts w:ascii="Times New Roman" w:eastAsia="仿宋_GB2312" w:hAnsi="Times New Roman" w:hint="eastAsia"/>
              </w:rPr>
              <w:t>审计师专业敬业的良好风貌，</w:t>
            </w:r>
            <w:r w:rsidR="00A96B03" w:rsidRPr="00A96B03">
              <w:rPr>
                <w:rFonts w:ascii="Times New Roman" w:eastAsia="仿宋_GB2312" w:hAnsi="Times New Roman"/>
              </w:rPr>
              <w:t>圆满完成了联合国审计任务。</w:t>
            </w:r>
          </w:p>
          <w:p w14:paraId="55968BE7" w14:textId="0480CFDF" w:rsidR="006F3DDF" w:rsidRPr="00913775" w:rsidRDefault="00142546" w:rsidP="005062D0">
            <w:pPr>
              <w:snapToGrid w:val="0"/>
              <w:spacing w:line="360" w:lineRule="auto"/>
              <w:ind w:firstLineChars="200" w:firstLine="480"/>
              <w:rPr>
                <w:rFonts w:ascii="华文仿宋" w:eastAsia="华文仿宋" w:hAnsi="华文仿宋" w:cs="宋体"/>
                <w:sz w:val="24"/>
                <w:szCs w:val="24"/>
              </w:rPr>
            </w:pPr>
            <w:r w:rsidRPr="001234EB">
              <w:rPr>
                <w:rFonts w:ascii="华文仿宋" w:eastAsia="华文仿宋" w:hAnsi="华文仿宋" w:cs="宋体" w:hint="eastAsia"/>
                <w:sz w:val="24"/>
                <w:szCs w:val="24"/>
              </w:rPr>
              <w:lastRenderedPageBreak/>
              <w:t xml:space="preserve">— </w:t>
            </w:r>
            <w:r w:rsidR="006F3DDF" w:rsidRPr="001234EB">
              <w:rPr>
                <w:rFonts w:ascii="华文仿宋" w:eastAsia="华文仿宋" w:hAnsi="华文仿宋" w:cs="宋体" w:hint="eastAsia"/>
                <w:sz w:val="24"/>
                <w:szCs w:val="24"/>
              </w:rPr>
              <w:t>高质量通过教育部高等学校来华留学质量认证，打造“留学南审”品牌，促进留学生教育全面提质增效。2020年共培养五大洲47个国家的留学生130人。</w:t>
            </w:r>
            <w:r w:rsidR="005062D0" w:rsidRPr="001234EB">
              <w:rPr>
                <w:rFonts w:ascii="华文仿宋" w:eastAsia="华文仿宋" w:hAnsi="华文仿宋" w:cs="宋体" w:hint="eastAsia"/>
                <w:sz w:val="24"/>
                <w:szCs w:val="24"/>
              </w:rPr>
              <w:t>加强留学生课程建设，打造留学生“金课”，六门来华留学生全英文</w:t>
            </w:r>
            <w:proofErr w:type="gramStart"/>
            <w:r w:rsidR="005062D0" w:rsidRPr="001234EB">
              <w:rPr>
                <w:rFonts w:ascii="华文仿宋" w:eastAsia="华文仿宋" w:hAnsi="华文仿宋" w:cs="宋体" w:hint="eastAsia"/>
                <w:sz w:val="24"/>
                <w:szCs w:val="24"/>
              </w:rPr>
              <w:t>课程获</w:t>
            </w:r>
            <w:proofErr w:type="gramEnd"/>
            <w:r w:rsidR="005062D0" w:rsidRPr="001234EB">
              <w:rPr>
                <w:rFonts w:ascii="华文仿宋" w:eastAsia="华文仿宋" w:hAnsi="华文仿宋" w:cs="宋体" w:hint="eastAsia"/>
                <w:sz w:val="24"/>
                <w:szCs w:val="24"/>
              </w:rPr>
              <w:t>江苏教育厅批准精品课程，两门来华留学生全英文</w:t>
            </w:r>
            <w:proofErr w:type="gramStart"/>
            <w:r w:rsidR="005062D0" w:rsidRPr="001234EB">
              <w:rPr>
                <w:rFonts w:ascii="华文仿宋" w:eastAsia="华文仿宋" w:hAnsi="华文仿宋" w:cs="宋体" w:hint="eastAsia"/>
                <w:sz w:val="24"/>
                <w:szCs w:val="24"/>
              </w:rPr>
              <w:t>课程获</w:t>
            </w:r>
            <w:proofErr w:type="gramEnd"/>
            <w:r w:rsidR="005062D0" w:rsidRPr="001234EB">
              <w:rPr>
                <w:rFonts w:ascii="华文仿宋" w:eastAsia="华文仿宋" w:hAnsi="华文仿宋" w:cs="宋体" w:hint="eastAsia"/>
                <w:sz w:val="24"/>
                <w:szCs w:val="24"/>
              </w:rPr>
              <w:t>江苏教育厅批准为培育课程。</w:t>
            </w:r>
            <w:r w:rsidR="005062D0">
              <w:rPr>
                <w:rFonts w:ascii="华文仿宋" w:eastAsia="华文仿宋" w:hAnsi="华文仿宋" w:cs="宋体" w:hint="eastAsia"/>
                <w:sz w:val="24"/>
                <w:szCs w:val="24"/>
              </w:rPr>
              <w:t>加强来华</w:t>
            </w:r>
            <w:proofErr w:type="gramStart"/>
            <w:r w:rsidR="005062D0">
              <w:rPr>
                <w:rFonts w:ascii="华文仿宋" w:eastAsia="华文仿宋" w:hAnsi="华文仿宋" w:cs="宋体" w:hint="eastAsia"/>
                <w:sz w:val="24"/>
                <w:szCs w:val="24"/>
              </w:rPr>
              <w:t>留学生思政教育</w:t>
            </w:r>
            <w:proofErr w:type="gramEnd"/>
            <w:r w:rsidR="005062D0">
              <w:rPr>
                <w:rFonts w:ascii="华文仿宋" w:eastAsia="华文仿宋" w:hAnsi="华文仿宋" w:cs="宋体" w:hint="eastAsia"/>
                <w:sz w:val="24"/>
                <w:szCs w:val="24"/>
              </w:rPr>
              <w:t>，高度重视对来华留学</w:t>
            </w:r>
            <w:r w:rsidR="005062D0" w:rsidRPr="001F46F1">
              <w:rPr>
                <w:rFonts w:ascii="华文仿宋" w:eastAsia="华文仿宋" w:hAnsi="华文仿宋" w:cs="宋体" w:hint="eastAsia"/>
                <w:sz w:val="24"/>
                <w:szCs w:val="24"/>
              </w:rPr>
              <w:t>生的中国国情教育。岗组成员联合</w:t>
            </w:r>
            <w:r w:rsidR="005062D0" w:rsidRPr="00913775">
              <w:rPr>
                <w:rFonts w:ascii="华文仿宋" w:eastAsia="华文仿宋" w:hAnsi="华文仿宋" w:cs="宋体" w:hint="eastAsia"/>
                <w:sz w:val="24"/>
                <w:szCs w:val="24"/>
              </w:rPr>
              <w:t>申报</w:t>
            </w:r>
            <w:proofErr w:type="gramStart"/>
            <w:r w:rsidR="005062D0" w:rsidRPr="00913775">
              <w:rPr>
                <w:rFonts w:ascii="华文仿宋" w:eastAsia="华文仿宋" w:hAnsi="华文仿宋" w:cs="宋体" w:hint="eastAsia"/>
                <w:sz w:val="24"/>
                <w:szCs w:val="24"/>
              </w:rPr>
              <w:t>“</w:t>
            </w:r>
            <w:proofErr w:type="gramEnd"/>
            <w:r w:rsidR="005062D0" w:rsidRPr="00913775">
              <w:rPr>
                <w:rFonts w:ascii="华文仿宋" w:eastAsia="华文仿宋" w:hAnsi="华文仿宋" w:cs="宋体" w:hint="eastAsia"/>
                <w:color w:val="000000"/>
                <w:kern w:val="0"/>
                <w:sz w:val="24"/>
                <w:szCs w:val="24"/>
                <w:lang w:bidi="ar"/>
              </w:rPr>
              <w:t>创新留学生思政教育模式，培养“知华、友华、爱华”国际力量</w:t>
            </w:r>
            <w:proofErr w:type="gramStart"/>
            <w:r w:rsidR="00FD7B8F">
              <w:rPr>
                <w:rFonts w:ascii="华文仿宋" w:eastAsia="华文仿宋" w:hAnsi="华文仿宋" w:cs="宋体" w:hint="eastAsia"/>
                <w:color w:val="000000"/>
                <w:kern w:val="0"/>
                <w:sz w:val="24"/>
                <w:szCs w:val="24"/>
                <w:lang w:bidi="ar"/>
              </w:rPr>
              <w:t>”</w:t>
            </w:r>
            <w:proofErr w:type="gramEnd"/>
            <w:r w:rsidR="005062D0" w:rsidRPr="00913775">
              <w:rPr>
                <w:rFonts w:ascii="华文仿宋" w:eastAsia="华文仿宋" w:hAnsi="华文仿宋" w:cs="宋体" w:hint="eastAsia"/>
                <w:color w:val="000000"/>
                <w:kern w:val="0"/>
                <w:sz w:val="24"/>
                <w:szCs w:val="24"/>
                <w:lang w:bidi="ar"/>
              </w:rPr>
              <w:t>项目获</w:t>
            </w:r>
            <w:proofErr w:type="gramStart"/>
            <w:r w:rsidR="001F2692" w:rsidRPr="00913775">
              <w:rPr>
                <w:rFonts w:ascii="华文仿宋" w:eastAsia="华文仿宋" w:hAnsi="华文仿宋" w:cs="宋体" w:hint="eastAsia"/>
                <w:color w:val="000000"/>
                <w:kern w:val="0"/>
                <w:sz w:val="24"/>
                <w:szCs w:val="24"/>
                <w:lang w:bidi="ar"/>
              </w:rPr>
              <w:t>2</w:t>
            </w:r>
            <w:r w:rsidR="001F2692" w:rsidRPr="00913775">
              <w:rPr>
                <w:rFonts w:ascii="华文仿宋" w:eastAsia="华文仿宋" w:hAnsi="华文仿宋" w:cs="宋体"/>
                <w:color w:val="000000"/>
                <w:kern w:val="0"/>
                <w:sz w:val="24"/>
                <w:szCs w:val="24"/>
                <w:lang w:bidi="ar"/>
              </w:rPr>
              <w:t>020</w:t>
            </w:r>
            <w:r w:rsidR="001F2692" w:rsidRPr="00913775">
              <w:rPr>
                <w:rFonts w:ascii="华文仿宋" w:eastAsia="华文仿宋" w:hAnsi="华文仿宋" w:cs="宋体" w:hint="eastAsia"/>
                <w:color w:val="000000"/>
                <w:kern w:val="0"/>
                <w:sz w:val="24"/>
                <w:szCs w:val="24"/>
                <w:lang w:bidi="ar"/>
              </w:rPr>
              <w:t>年</w:t>
            </w:r>
            <w:r w:rsidR="001F2692" w:rsidRPr="00913775">
              <w:rPr>
                <w:rFonts w:ascii="华文仿宋" w:eastAsia="华文仿宋" w:hAnsi="华文仿宋" w:cs="宋体" w:hint="eastAsia"/>
                <w:sz w:val="24"/>
                <w:szCs w:val="24"/>
              </w:rPr>
              <w:t>校思政工</w:t>
            </w:r>
            <w:proofErr w:type="gramEnd"/>
            <w:r w:rsidR="001F2692" w:rsidRPr="00913775">
              <w:rPr>
                <w:rFonts w:ascii="华文仿宋" w:eastAsia="华文仿宋" w:hAnsi="华文仿宋" w:cs="宋体" w:hint="eastAsia"/>
                <w:sz w:val="24"/>
                <w:szCs w:val="24"/>
              </w:rPr>
              <w:t>作质量提升工程（十大育人）优秀成果二等奖</w:t>
            </w:r>
            <w:r w:rsidR="001F2692" w:rsidRPr="00913775">
              <w:rPr>
                <w:rFonts w:ascii="华文仿宋" w:eastAsia="华文仿宋" w:hAnsi="华文仿宋" w:cs="宋体" w:hint="eastAsia"/>
                <w:sz w:val="24"/>
                <w:szCs w:val="24"/>
              </w:rPr>
              <w:t>。</w:t>
            </w:r>
          </w:p>
          <w:p w14:paraId="4C7A796F" w14:textId="7A5F0096" w:rsidR="001234EB" w:rsidRPr="001234EB" w:rsidRDefault="001234EB" w:rsidP="001234EB">
            <w:pPr>
              <w:snapToGrid w:val="0"/>
              <w:spacing w:line="360" w:lineRule="auto"/>
              <w:ind w:firstLineChars="200" w:firstLine="480"/>
              <w:rPr>
                <w:rFonts w:ascii="华文仿宋" w:eastAsia="华文仿宋" w:hAnsi="华文仿宋" w:cs="宋体"/>
                <w:sz w:val="24"/>
                <w:szCs w:val="24"/>
              </w:rPr>
            </w:pPr>
            <w:r w:rsidRPr="001234EB">
              <w:rPr>
                <w:rFonts w:ascii="华文仿宋" w:eastAsia="华文仿宋" w:hAnsi="华文仿宋" w:cs="宋体" w:hint="eastAsia"/>
                <w:sz w:val="24"/>
                <w:szCs w:val="24"/>
              </w:rPr>
              <w:t xml:space="preserve">— </w:t>
            </w:r>
            <w:r w:rsidR="006F3DDF" w:rsidRPr="001234EB">
              <w:rPr>
                <w:rFonts w:ascii="华文仿宋" w:eastAsia="华文仿宋" w:hAnsi="华文仿宋" w:cs="宋体" w:hint="eastAsia"/>
                <w:sz w:val="24"/>
                <w:szCs w:val="24"/>
              </w:rPr>
              <w:t>打造“国际云课堂”品牌项目</w:t>
            </w:r>
            <w:r w:rsidR="000A3BD0">
              <w:rPr>
                <w:rFonts w:ascii="华文仿宋" w:eastAsia="华文仿宋" w:hAnsi="华文仿宋" w:cs="宋体" w:hint="eastAsia"/>
                <w:sz w:val="24"/>
                <w:szCs w:val="24"/>
              </w:rPr>
              <w:t>，探索疫情常态下合作办学新模式</w:t>
            </w:r>
            <w:r w:rsidR="006F3DDF" w:rsidRPr="001234EB">
              <w:rPr>
                <w:rFonts w:ascii="华文仿宋" w:eastAsia="华文仿宋" w:hAnsi="华文仿宋" w:cs="宋体" w:hint="eastAsia"/>
                <w:sz w:val="24"/>
                <w:szCs w:val="24"/>
              </w:rPr>
              <w:t>。积极探索疫情影响下国际合作交流新形式，推出 “国际云课堂”品牌项目，成功举办五期，共256名学生参加。其中首期为法国SKEMA商学院的“项目管理”课程；第二期为举办泰国审计署30名司局级官员线上研修班；第三期由巴基斯坦审计官员分享巴基斯坦审计概况与审计职业发展；第四期为英国LSE的 “全球英才项目”；第五期为国际内</w:t>
            </w:r>
            <w:proofErr w:type="gramStart"/>
            <w:r w:rsidR="006F3DDF" w:rsidRPr="001234EB">
              <w:rPr>
                <w:rFonts w:ascii="华文仿宋" w:eastAsia="华文仿宋" w:hAnsi="华文仿宋" w:cs="宋体" w:hint="eastAsia"/>
                <w:sz w:val="24"/>
                <w:szCs w:val="24"/>
              </w:rPr>
              <w:t>审协会</w:t>
            </w:r>
            <w:proofErr w:type="gramEnd"/>
            <w:r w:rsidR="006F3DDF" w:rsidRPr="001234EB">
              <w:rPr>
                <w:rFonts w:ascii="华文仿宋" w:eastAsia="华文仿宋" w:hAnsi="华文仿宋" w:cs="宋体" w:hint="eastAsia"/>
                <w:sz w:val="24"/>
                <w:szCs w:val="24"/>
              </w:rPr>
              <w:t>秘书长理查德·钱伯斯教授的讲座。</w:t>
            </w:r>
          </w:p>
          <w:p w14:paraId="4ACB242C" w14:textId="72E06F13" w:rsidR="003B6A52" w:rsidRPr="002B4407" w:rsidRDefault="003B6A52" w:rsidP="002B4407">
            <w:pPr>
              <w:spacing w:line="360" w:lineRule="auto"/>
              <w:ind w:firstLineChars="150" w:firstLine="360"/>
              <w:rPr>
                <w:rFonts w:ascii="华文仿宋" w:eastAsia="华文仿宋" w:hAnsi="华文仿宋"/>
                <w:sz w:val="24"/>
                <w:szCs w:val="24"/>
              </w:rPr>
            </w:pPr>
            <w:r w:rsidRPr="00BD0F57">
              <w:rPr>
                <w:rFonts w:ascii="仿宋_GB2312" w:eastAsia="仿宋_GB2312" w:hAnsi="仿宋" w:cs="仿宋" w:hint="eastAsia"/>
                <w:sz w:val="24"/>
                <w:szCs w:val="24"/>
              </w:rPr>
              <w:t>— 在疫情</w:t>
            </w:r>
            <w:r w:rsidR="001234EB">
              <w:rPr>
                <w:rFonts w:ascii="仿宋_GB2312" w:eastAsia="仿宋_GB2312" w:hAnsi="仿宋" w:cs="仿宋" w:hint="eastAsia"/>
                <w:sz w:val="24"/>
                <w:szCs w:val="24"/>
              </w:rPr>
              <w:t>常态</w:t>
            </w:r>
            <w:r w:rsidRPr="00BD0F57">
              <w:rPr>
                <w:rFonts w:ascii="仿宋_GB2312" w:eastAsia="仿宋_GB2312" w:hAnsi="仿宋" w:cs="仿宋" w:hint="eastAsia"/>
                <w:sz w:val="24"/>
                <w:szCs w:val="24"/>
              </w:rPr>
              <w:t>防控期间，</w:t>
            </w:r>
            <w:r w:rsidRPr="00BD0F57">
              <w:rPr>
                <w:rFonts w:ascii="仿宋_GB2312" w:eastAsia="仿宋_GB2312" w:hAnsi="仿宋"/>
                <w:sz w:val="24"/>
                <w:szCs w:val="24"/>
              </w:rPr>
              <w:t>协助扎口涉外疫情</w:t>
            </w:r>
            <w:r w:rsidRPr="00BD0F57">
              <w:rPr>
                <w:rFonts w:ascii="仿宋_GB2312" w:eastAsia="仿宋_GB2312" w:hAnsi="仿宋" w:hint="eastAsia"/>
                <w:sz w:val="24"/>
                <w:szCs w:val="24"/>
              </w:rPr>
              <w:t>防控</w:t>
            </w:r>
            <w:r w:rsidRPr="00BD0F57">
              <w:rPr>
                <w:rFonts w:ascii="仿宋_GB2312" w:eastAsia="仿宋_GB2312" w:hAnsi="仿宋"/>
                <w:sz w:val="24"/>
                <w:szCs w:val="24"/>
              </w:rPr>
              <w:t>统计</w:t>
            </w:r>
            <w:r w:rsidRPr="00BD0F57">
              <w:rPr>
                <w:rFonts w:ascii="仿宋_GB2312" w:eastAsia="仿宋_GB2312" w:hAnsi="仿宋" w:hint="eastAsia"/>
                <w:sz w:val="24"/>
                <w:szCs w:val="24"/>
              </w:rPr>
              <w:t>数据</w:t>
            </w:r>
            <w:r w:rsidRPr="00BD0F57">
              <w:rPr>
                <w:rFonts w:ascii="仿宋_GB2312" w:eastAsia="仿宋_GB2312" w:hAnsi="仿宋"/>
                <w:sz w:val="24"/>
                <w:szCs w:val="24"/>
              </w:rPr>
              <w:t>。</w:t>
            </w:r>
            <w:r w:rsidRPr="00BD0F57">
              <w:rPr>
                <w:rFonts w:ascii="仿宋_GB2312" w:eastAsia="仿宋_GB2312" w:hAnsi="仿宋" w:hint="eastAsia"/>
                <w:sz w:val="24"/>
                <w:szCs w:val="24"/>
              </w:rPr>
              <w:t>及时准确</w:t>
            </w:r>
            <w:r w:rsidRPr="00BD0F57">
              <w:rPr>
                <w:rFonts w:ascii="仿宋_GB2312" w:eastAsia="仿宋_GB2312" w:hAnsi="仿宋"/>
                <w:sz w:val="24"/>
                <w:szCs w:val="24"/>
              </w:rPr>
              <w:t>地向教育厅、省外办、</w:t>
            </w:r>
            <w:r w:rsidRPr="00BD0F57">
              <w:rPr>
                <w:rFonts w:ascii="仿宋_GB2312" w:eastAsia="仿宋_GB2312" w:hAnsi="仿宋" w:hint="eastAsia"/>
                <w:sz w:val="24"/>
                <w:szCs w:val="24"/>
              </w:rPr>
              <w:t>南京市</w:t>
            </w:r>
            <w:r w:rsidRPr="00BD0F57">
              <w:rPr>
                <w:rFonts w:ascii="仿宋_GB2312" w:eastAsia="仿宋_GB2312" w:hAnsi="仿宋"/>
                <w:sz w:val="24"/>
                <w:szCs w:val="24"/>
              </w:rPr>
              <w:t>和浦口区出入境等</w:t>
            </w:r>
            <w:r w:rsidRPr="00BD0F57">
              <w:rPr>
                <w:rFonts w:ascii="仿宋_GB2312" w:eastAsia="仿宋_GB2312" w:hAnsi="仿宋" w:hint="eastAsia"/>
                <w:sz w:val="24"/>
                <w:szCs w:val="24"/>
              </w:rPr>
              <w:t>部门</w:t>
            </w:r>
            <w:r w:rsidRPr="00BD0F57">
              <w:rPr>
                <w:rFonts w:ascii="仿宋_GB2312" w:eastAsia="仿宋_GB2312" w:hAnsi="仿宋"/>
                <w:sz w:val="24"/>
                <w:szCs w:val="24"/>
              </w:rPr>
              <w:t>汇报我校</w:t>
            </w:r>
            <w:r w:rsidRPr="00BD0F57">
              <w:rPr>
                <w:rFonts w:ascii="仿宋_GB2312" w:eastAsia="仿宋_GB2312" w:hAnsi="仿宋" w:hint="eastAsia"/>
                <w:sz w:val="24"/>
                <w:szCs w:val="24"/>
              </w:rPr>
              <w:t>在境外</w:t>
            </w:r>
            <w:r w:rsidRPr="00BD0F57">
              <w:rPr>
                <w:rFonts w:ascii="仿宋_GB2312" w:eastAsia="仿宋_GB2312" w:hAnsi="仿宋"/>
                <w:sz w:val="24"/>
                <w:szCs w:val="24"/>
              </w:rPr>
              <w:t>的中外籍师生</w:t>
            </w:r>
            <w:r w:rsidRPr="00BD0F57">
              <w:rPr>
                <w:rFonts w:ascii="仿宋_GB2312" w:eastAsia="仿宋_GB2312" w:hAnsi="仿宋" w:hint="eastAsia"/>
                <w:sz w:val="24"/>
                <w:szCs w:val="24"/>
              </w:rPr>
              <w:t>、</w:t>
            </w:r>
            <w:r w:rsidRPr="00BD0F57">
              <w:rPr>
                <w:rFonts w:ascii="仿宋_GB2312" w:eastAsia="仿宋_GB2312" w:hAnsi="仿宋"/>
                <w:sz w:val="24"/>
                <w:szCs w:val="24"/>
              </w:rPr>
              <w:t>港澳台师生的行程变动</w:t>
            </w:r>
            <w:r w:rsidRPr="00BD0F57">
              <w:rPr>
                <w:rFonts w:ascii="仿宋_GB2312" w:eastAsia="仿宋_GB2312" w:hAnsi="仿宋" w:hint="eastAsia"/>
                <w:sz w:val="24"/>
                <w:szCs w:val="24"/>
              </w:rPr>
              <w:t>及</w:t>
            </w:r>
            <w:r w:rsidRPr="00BD0F57">
              <w:rPr>
                <w:rFonts w:ascii="仿宋_GB2312" w:eastAsia="仿宋_GB2312" w:hAnsi="仿宋"/>
                <w:sz w:val="24"/>
                <w:szCs w:val="24"/>
              </w:rPr>
              <w:t>身体状况</w:t>
            </w:r>
            <w:r w:rsidR="004C36D9">
              <w:rPr>
                <w:rFonts w:ascii="仿宋_GB2312" w:eastAsia="仿宋_GB2312" w:hAnsi="仿宋" w:hint="eastAsia"/>
                <w:sz w:val="24"/>
                <w:szCs w:val="24"/>
              </w:rPr>
              <w:t>，</w:t>
            </w:r>
            <w:r w:rsidRPr="00BD0F57">
              <w:rPr>
                <w:rFonts w:ascii="仿宋_GB2312" w:eastAsia="仿宋_GB2312" w:hAnsi="仿宋" w:cs="仿宋" w:hint="eastAsia"/>
                <w:sz w:val="24"/>
                <w:szCs w:val="24"/>
              </w:rPr>
              <w:t>为校防控工作领导小组及各级留学生管理部门科学</w:t>
            </w:r>
            <w:proofErr w:type="gramStart"/>
            <w:r w:rsidRPr="00BD0F57">
              <w:rPr>
                <w:rFonts w:ascii="仿宋_GB2312" w:eastAsia="仿宋_GB2312" w:hAnsi="仿宋" w:cs="仿宋" w:hint="eastAsia"/>
                <w:sz w:val="24"/>
                <w:szCs w:val="24"/>
              </w:rPr>
              <w:t>研</w:t>
            </w:r>
            <w:proofErr w:type="gramEnd"/>
            <w:r w:rsidRPr="00BD0F57">
              <w:rPr>
                <w:rFonts w:ascii="仿宋_GB2312" w:eastAsia="仿宋_GB2312" w:hAnsi="仿宋" w:cs="仿宋" w:hint="eastAsia"/>
                <w:sz w:val="24"/>
                <w:szCs w:val="24"/>
              </w:rPr>
              <w:t>判留学生防疫总体形势，精准防疫、安全防疫提供了决策依据</w:t>
            </w:r>
            <w:r w:rsidRPr="002B4407">
              <w:rPr>
                <w:rFonts w:ascii="华文仿宋" w:eastAsia="华文仿宋" w:hAnsi="华文仿宋" w:cs="仿宋" w:hint="eastAsia"/>
                <w:sz w:val="24"/>
                <w:szCs w:val="24"/>
              </w:rPr>
              <w:t>。妥善处置各类突发事件，做好留学生疫情期间服务保障、心理疏导，加强人文关怀，做到了疫情防控工作守土有责、守土负责、守土尽责。</w:t>
            </w:r>
          </w:p>
          <w:p w14:paraId="6E37916F" w14:textId="6A9D3818" w:rsidR="003B6A52" w:rsidRPr="002B4407" w:rsidRDefault="003B6A52" w:rsidP="002B4407">
            <w:pPr>
              <w:numPr>
                <w:ilvl w:val="255"/>
                <w:numId w:val="0"/>
              </w:numPr>
              <w:snapToGrid w:val="0"/>
              <w:spacing w:line="360" w:lineRule="auto"/>
              <w:ind w:firstLineChars="200" w:firstLine="480"/>
              <w:rPr>
                <w:rFonts w:ascii="华文仿宋" w:eastAsia="华文仿宋" w:hAnsi="华文仿宋" w:cs="仿宋"/>
                <w:bCs/>
                <w:sz w:val="24"/>
                <w:szCs w:val="24"/>
              </w:rPr>
            </w:pPr>
            <w:r w:rsidRPr="002B4407">
              <w:rPr>
                <w:rFonts w:ascii="华文仿宋" w:eastAsia="华文仿宋" w:hAnsi="华文仿宋" w:cs="仿宋" w:hint="eastAsia"/>
                <w:sz w:val="24"/>
                <w:szCs w:val="24"/>
              </w:rPr>
              <w:t>岗组成员不断加强自我要求、自我发展、自我完善，自我学习。在繁忙的事务性工作之外，积极申报与外事工作相关的教育研究课题，助推</w:t>
            </w:r>
            <w:proofErr w:type="gramStart"/>
            <w:r w:rsidRPr="002B4407">
              <w:rPr>
                <w:rFonts w:ascii="华文仿宋" w:eastAsia="华文仿宋" w:hAnsi="华文仿宋" w:cs="仿宋" w:hint="eastAsia"/>
                <w:sz w:val="24"/>
                <w:szCs w:val="24"/>
              </w:rPr>
              <w:t>提升南审国际化</w:t>
            </w:r>
            <w:proofErr w:type="gramEnd"/>
            <w:r w:rsidRPr="002B4407">
              <w:rPr>
                <w:rFonts w:ascii="华文仿宋" w:eastAsia="华文仿宋" w:hAnsi="华文仿宋" w:cs="仿宋" w:hint="eastAsia"/>
                <w:sz w:val="24"/>
                <w:szCs w:val="24"/>
              </w:rPr>
              <w:t>事业理论水平。</w:t>
            </w:r>
            <w:r w:rsidR="00694DEB" w:rsidRPr="002B4407">
              <w:rPr>
                <w:rFonts w:ascii="华文仿宋" w:eastAsia="华文仿宋" w:hAnsi="华文仿宋" w:cs="仿宋" w:hint="eastAsia"/>
                <w:sz w:val="24"/>
                <w:szCs w:val="24"/>
              </w:rPr>
              <w:t>2</w:t>
            </w:r>
            <w:r w:rsidR="00694DEB" w:rsidRPr="002B4407">
              <w:rPr>
                <w:rFonts w:ascii="华文仿宋" w:eastAsia="华文仿宋" w:hAnsi="华文仿宋" w:cs="仿宋"/>
                <w:sz w:val="24"/>
                <w:szCs w:val="24"/>
              </w:rPr>
              <w:t>020</w:t>
            </w:r>
            <w:r w:rsidR="00694DEB" w:rsidRPr="002B4407">
              <w:rPr>
                <w:rFonts w:ascii="华文仿宋" w:eastAsia="华文仿宋" w:hAnsi="华文仿宋" w:cs="仿宋" w:hint="eastAsia"/>
                <w:sz w:val="24"/>
                <w:szCs w:val="24"/>
              </w:rPr>
              <w:t>年度岗组成员承担</w:t>
            </w:r>
            <w:r w:rsidR="00694DEB" w:rsidRPr="002B4407">
              <w:rPr>
                <w:rFonts w:ascii="华文仿宋" w:eastAsia="华文仿宋" w:hAnsi="华文仿宋" w:cs="宋体" w:hint="eastAsia"/>
                <w:sz w:val="24"/>
                <w:szCs w:val="24"/>
              </w:rPr>
              <w:t>校级高教</w:t>
            </w:r>
            <w:proofErr w:type="gramStart"/>
            <w:r w:rsidR="00694DEB" w:rsidRPr="002B4407">
              <w:rPr>
                <w:rFonts w:ascii="华文仿宋" w:eastAsia="华文仿宋" w:hAnsi="华文仿宋" w:cs="宋体" w:hint="eastAsia"/>
                <w:sz w:val="24"/>
                <w:szCs w:val="24"/>
              </w:rPr>
              <w:t>一般课题</w:t>
            </w:r>
            <w:proofErr w:type="gramEnd"/>
            <w:r w:rsidR="00694DEB" w:rsidRPr="002B4407">
              <w:rPr>
                <w:rFonts w:ascii="华文仿宋" w:eastAsia="华文仿宋" w:hAnsi="华文仿宋" w:cs="宋体" w:hint="eastAsia"/>
                <w:sz w:val="24"/>
                <w:szCs w:val="24"/>
              </w:rPr>
              <w:t>4项</w:t>
            </w:r>
            <w:r w:rsidR="00694DEB" w:rsidRPr="002B4407">
              <w:rPr>
                <w:rFonts w:ascii="华文仿宋" w:eastAsia="华文仿宋" w:hAnsi="华文仿宋" w:cs="宋体" w:hint="eastAsia"/>
                <w:sz w:val="24"/>
                <w:szCs w:val="24"/>
              </w:rPr>
              <w:t>，</w:t>
            </w:r>
            <w:r w:rsidR="00694DEB" w:rsidRPr="002B4407">
              <w:rPr>
                <w:rFonts w:ascii="华文仿宋" w:eastAsia="华文仿宋" w:hAnsi="华文仿宋" w:cs="宋体" w:hint="eastAsia"/>
                <w:sz w:val="24"/>
                <w:szCs w:val="24"/>
              </w:rPr>
              <w:t>发表省级及以上论文</w:t>
            </w:r>
            <w:r w:rsidR="00694DEB" w:rsidRPr="002B4407">
              <w:rPr>
                <w:rFonts w:ascii="华文仿宋" w:eastAsia="华文仿宋" w:hAnsi="华文仿宋" w:cs="宋体"/>
                <w:sz w:val="24"/>
                <w:szCs w:val="24"/>
              </w:rPr>
              <w:t>9</w:t>
            </w:r>
            <w:r w:rsidR="00694DEB" w:rsidRPr="002B4407">
              <w:rPr>
                <w:rFonts w:ascii="华文仿宋" w:eastAsia="华文仿宋" w:hAnsi="华文仿宋" w:cs="宋体" w:hint="eastAsia"/>
                <w:sz w:val="24"/>
                <w:szCs w:val="24"/>
              </w:rPr>
              <w:t>篇</w:t>
            </w:r>
            <w:r w:rsidR="00694DEB" w:rsidRPr="002B4407">
              <w:rPr>
                <w:rFonts w:ascii="华文仿宋" w:eastAsia="华文仿宋" w:hAnsi="华文仿宋" w:cs="宋体" w:hint="eastAsia"/>
                <w:sz w:val="24"/>
                <w:szCs w:val="24"/>
              </w:rPr>
              <w:t>，</w:t>
            </w:r>
            <w:r w:rsidR="00694DEB" w:rsidRPr="002B4407">
              <w:rPr>
                <w:rFonts w:ascii="华文仿宋" w:eastAsia="华文仿宋" w:hAnsi="华文仿宋" w:cs="宋体" w:hint="eastAsia"/>
                <w:sz w:val="24"/>
                <w:szCs w:val="24"/>
              </w:rPr>
              <w:t>荣获</w:t>
            </w:r>
            <w:r w:rsidR="00E03F05">
              <w:rPr>
                <w:rFonts w:ascii="华文仿宋" w:eastAsia="华文仿宋" w:hAnsi="华文仿宋" w:cs="宋体" w:hint="eastAsia"/>
                <w:sz w:val="24"/>
                <w:szCs w:val="24"/>
              </w:rPr>
              <w:t>多项</w:t>
            </w:r>
            <w:r w:rsidR="00694DEB" w:rsidRPr="002B4407">
              <w:rPr>
                <w:rFonts w:ascii="华文仿宋" w:eastAsia="华文仿宋" w:hAnsi="华文仿宋" w:cs="宋体" w:hint="eastAsia"/>
                <w:sz w:val="24"/>
                <w:szCs w:val="24"/>
              </w:rPr>
              <w:t>各级各类集体、</w:t>
            </w:r>
            <w:r w:rsidR="00694DEB" w:rsidRPr="002B4407">
              <w:rPr>
                <w:rFonts w:ascii="华文仿宋" w:eastAsia="华文仿宋" w:hAnsi="华文仿宋" w:cs="宋体" w:hint="eastAsia"/>
                <w:sz w:val="24"/>
                <w:szCs w:val="24"/>
              </w:rPr>
              <w:lastRenderedPageBreak/>
              <w:t>个人荣誉，其中省级集体奖1项，</w:t>
            </w:r>
            <w:r w:rsidR="001347AC">
              <w:rPr>
                <w:rFonts w:ascii="华文仿宋" w:eastAsia="华文仿宋" w:hAnsi="华文仿宋" w:cs="宋体" w:hint="eastAsia"/>
                <w:sz w:val="24"/>
                <w:szCs w:val="24"/>
              </w:rPr>
              <w:t>校级集体奖2项；</w:t>
            </w:r>
            <w:r w:rsidR="00694DEB" w:rsidRPr="002B4407">
              <w:rPr>
                <w:rFonts w:ascii="华文仿宋" w:eastAsia="华文仿宋" w:hAnsi="华文仿宋" w:cs="宋体" w:hint="eastAsia"/>
                <w:sz w:val="24"/>
                <w:szCs w:val="24"/>
              </w:rPr>
              <w:t>省级个人奖</w:t>
            </w:r>
            <w:r w:rsidR="00413F7B">
              <w:rPr>
                <w:rFonts w:ascii="华文仿宋" w:eastAsia="华文仿宋" w:hAnsi="华文仿宋" w:cs="宋体"/>
                <w:sz w:val="24"/>
                <w:szCs w:val="24"/>
              </w:rPr>
              <w:t>3</w:t>
            </w:r>
            <w:r w:rsidR="00694DEB" w:rsidRPr="002B4407">
              <w:rPr>
                <w:rFonts w:ascii="华文仿宋" w:eastAsia="华文仿宋" w:hAnsi="华文仿宋" w:cs="宋体" w:hint="eastAsia"/>
                <w:sz w:val="24"/>
                <w:szCs w:val="24"/>
              </w:rPr>
              <w:t>项；校级个人奖3项。</w:t>
            </w:r>
          </w:p>
          <w:p w14:paraId="7F11D663" w14:textId="6A2643D4" w:rsidR="003B6A52" w:rsidRPr="00BD0F57" w:rsidRDefault="003B6A52" w:rsidP="002B4407">
            <w:pPr>
              <w:snapToGrid w:val="0"/>
              <w:spacing w:beforeLines="50" w:before="156" w:afterLines="50" w:after="156" w:line="360" w:lineRule="auto"/>
              <w:ind w:firstLineChars="200" w:firstLine="480"/>
              <w:rPr>
                <w:rFonts w:ascii="仿宋_GB2312" w:eastAsia="仿宋_GB2312" w:hAnsi="宋体"/>
                <w:sz w:val="24"/>
                <w:szCs w:val="24"/>
              </w:rPr>
            </w:pPr>
            <w:proofErr w:type="gramStart"/>
            <w:r w:rsidRPr="002B4407">
              <w:rPr>
                <w:rFonts w:ascii="华文仿宋" w:eastAsia="华文仿宋" w:hAnsi="华文仿宋" w:cs="仿宋" w:hint="eastAsia"/>
                <w:sz w:val="24"/>
                <w:szCs w:val="24"/>
              </w:rPr>
              <w:t>南审</w:t>
            </w:r>
            <w:r w:rsidR="00C038BF">
              <w:rPr>
                <w:rFonts w:ascii="华文仿宋" w:eastAsia="华文仿宋" w:hAnsi="华文仿宋" w:cs="仿宋" w:hint="eastAsia"/>
                <w:sz w:val="24"/>
                <w:szCs w:val="24"/>
              </w:rPr>
              <w:t>国际</w:t>
            </w:r>
            <w:proofErr w:type="gramEnd"/>
            <w:r w:rsidR="00C038BF">
              <w:rPr>
                <w:rFonts w:ascii="华文仿宋" w:eastAsia="华文仿宋" w:hAnsi="华文仿宋" w:cs="仿宋" w:hint="eastAsia"/>
                <w:sz w:val="24"/>
                <w:szCs w:val="24"/>
              </w:rPr>
              <w:t>合作与交流办公室巾</w:t>
            </w:r>
            <w:r w:rsidRPr="002B4407">
              <w:rPr>
                <w:rFonts w:ascii="华文仿宋" w:eastAsia="华文仿宋" w:hAnsi="华文仿宋" w:cs="仿宋" w:hint="eastAsia"/>
                <w:sz w:val="24"/>
                <w:szCs w:val="24"/>
              </w:rPr>
              <w:t>帼岗岗组创建氛围浓厚，在</w:t>
            </w:r>
            <w:r w:rsidR="00C038BF">
              <w:rPr>
                <w:rFonts w:ascii="华文仿宋" w:eastAsia="华文仿宋" w:hAnsi="华文仿宋" w:cs="仿宋" w:hint="eastAsia"/>
                <w:sz w:val="24"/>
                <w:szCs w:val="24"/>
              </w:rPr>
              <w:t>第六党总支</w:t>
            </w:r>
            <w:r w:rsidRPr="002B4407">
              <w:rPr>
                <w:rFonts w:ascii="华文仿宋" w:eastAsia="华文仿宋" w:hAnsi="华文仿宋" w:cs="仿宋" w:hint="eastAsia"/>
                <w:sz w:val="24"/>
                <w:szCs w:val="24"/>
              </w:rPr>
              <w:t>的正确领导下，针</w:t>
            </w:r>
            <w:r w:rsidRPr="00BD0F57">
              <w:rPr>
                <w:rFonts w:ascii="仿宋_GB2312" w:eastAsia="仿宋_GB2312" w:hAnsi="仿宋" w:cs="仿宋" w:hint="eastAsia"/>
                <w:sz w:val="24"/>
                <w:szCs w:val="24"/>
              </w:rPr>
              <w:t>对岗组成员以年轻女性教职工为主的特点，利用支部集体学习的契机开展有关世界观、价值观、人生观的研讨。积极引导女性教职工将个人家庭和事业的发展与国家、学校、集体的发展紧密结合来，培养女性教职工的家国情怀和责任担。同时在外事工作中充分发扬女性教职工细心、耐心的性格特点和自身专业优势，遵守外事纪律，注重外事礼仪，</w:t>
            </w:r>
            <w:r w:rsidRPr="00BD0F57">
              <w:rPr>
                <w:rFonts w:ascii="仿宋_GB2312" w:eastAsia="仿宋_GB2312" w:hAnsi="宋体" w:hint="eastAsia"/>
                <w:sz w:val="24"/>
                <w:szCs w:val="24"/>
              </w:rPr>
              <w:t>既坚守大国外交理念，又能做到换位思考，充分发挥女性沟通协调能力的优势作用。</w:t>
            </w:r>
          </w:p>
          <w:p w14:paraId="5FD51881" w14:textId="1FFAF1B5" w:rsidR="003B6A52" w:rsidRDefault="00765506" w:rsidP="003B6A52">
            <w:pPr>
              <w:snapToGrid w:val="0"/>
              <w:spacing w:beforeLines="50" w:before="156" w:afterLines="50" w:after="156" w:line="360" w:lineRule="auto"/>
              <w:ind w:firstLineChars="200" w:firstLine="480"/>
              <w:rPr>
                <w:rFonts w:ascii="仿宋_GB2312" w:eastAsia="仿宋_GB2312" w:hAnsi="仿宋" w:cs="仿宋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z w:val="24"/>
                <w:szCs w:val="24"/>
              </w:rPr>
              <w:t>国合办</w:t>
            </w:r>
            <w:r w:rsidR="003B6A52" w:rsidRPr="00BD0F57">
              <w:rPr>
                <w:rFonts w:ascii="仿宋_GB2312" w:eastAsia="仿宋_GB2312" w:hAnsi="仿宋" w:cs="仿宋" w:hint="eastAsia"/>
                <w:sz w:val="24"/>
                <w:szCs w:val="24"/>
              </w:rPr>
              <w:t>巾帼岗组在创建文明</w:t>
            </w:r>
            <w:proofErr w:type="gramStart"/>
            <w:r w:rsidR="003B6A52" w:rsidRPr="00BD0F57">
              <w:rPr>
                <w:rFonts w:ascii="仿宋_GB2312" w:eastAsia="仿宋_GB2312" w:hAnsi="仿宋" w:cs="仿宋" w:hint="eastAsia"/>
                <w:sz w:val="24"/>
                <w:szCs w:val="24"/>
              </w:rPr>
              <w:t>岗工作</w:t>
            </w:r>
            <w:proofErr w:type="gramEnd"/>
            <w:r w:rsidR="003B6A52" w:rsidRPr="00BD0F57">
              <w:rPr>
                <w:rFonts w:ascii="仿宋_GB2312" w:eastAsia="仿宋_GB2312" w:hAnsi="仿宋" w:cs="仿宋" w:hint="eastAsia"/>
                <w:sz w:val="24"/>
                <w:szCs w:val="24"/>
              </w:rPr>
              <w:t>中，会认真对照巾帼文明岗的各项创建要求，继续发扬谦虚谨慎、团结协作、勇于担当、继往开来的优良作风，为进一步推进和</w:t>
            </w:r>
            <w:proofErr w:type="gramStart"/>
            <w:r w:rsidR="003B6A52" w:rsidRPr="00BD0F57">
              <w:rPr>
                <w:rFonts w:ascii="仿宋_GB2312" w:eastAsia="仿宋_GB2312" w:hAnsi="仿宋" w:cs="仿宋" w:hint="eastAsia"/>
                <w:sz w:val="24"/>
                <w:szCs w:val="24"/>
              </w:rPr>
              <w:t>保障南审国际化</w:t>
            </w:r>
            <w:proofErr w:type="gramEnd"/>
            <w:r w:rsidR="003B6A52" w:rsidRPr="00BD0F57">
              <w:rPr>
                <w:rFonts w:ascii="仿宋_GB2312" w:eastAsia="仿宋_GB2312" w:hAnsi="仿宋" w:cs="仿宋" w:hint="eastAsia"/>
                <w:sz w:val="24"/>
                <w:szCs w:val="24"/>
              </w:rPr>
              <w:t>事业发展贡献巾帼力量！</w:t>
            </w:r>
          </w:p>
          <w:p w14:paraId="0C3CDE1E" w14:textId="59050A89" w:rsidR="00765506" w:rsidRDefault="00765506" w:rsidP="003B6A52">
            <w:pPr>
              <w:snapToGrid w:val="0"/>
              <w:spacing w:beforeLines="50" w:before="156" w:afterLines="50" w:after="156" w:line="360" w:lineRule="auto"/>
              <w:ind w:firstLineChars="200" w:firstLine="480"/>
              <w:rPr>
                <w:rFonts w:ascii="仿宋_GB2312" w:eastAsia="仿宋_GB2312" w:hAnsi="仿宋" w:cs="仿宋"/>
                <w:sz w:val="24"/>
                <w:szCs w:val="24"/>
              </w:rPr>
            </w:pPr>
          </w:p>
          <w:p w14:paraId="3172008A" w14:textId="7D8B6EA5" w:rsidR="00D72F01" w:rsidRDefault="00D72F01" w:rsidP="003B6A52">
            <w:pPr>
              <w:snapToGrid w:val="0"/>
              <w:spacing w:beforeLines="50" w:before="156" w:afterLines="50" w:after="156" w:line="360" w:lineRule="auto"/>
              <w:ind w:firstLineChars="200" w:firstLine="480"/>
              <w:rPr>
                <w:rFonts w:ascii="仿宋_GB2312" w:eastAsia="仿宋_GB2312" w:hAnsi="仿宋" w:cs="仿宋"/>
                <w:sz w:val="24"/>
                <w:szCs w:val="24"/>
              </w:rPr>
            </w:pPr>
          </w:p>
          <w:p w14:paraId="692098D7" w14:textId="22945556" w:rsidR="00D72F01" w:rsidRDefault="00D72F01" w:rsidP="003B6A52">
            <w:pPr>
              <w:snapToGrid w:val="0"/>
              <w:spacing w:beforeLines="50" w:before="156" w:afterLines="50" w:after="156" w:line="360" w:lineRule="auto"/>
              <w:ind w:firstLineChars="200" w:firstLine="480"/>
              <w:rPr>
                <w:rFonts w:ascii="仿宋_GB2312" w:eastAsia="仿宋_GB2312" w:hAnsi="仿宋" w:cs="仿宋"/>
                <w:sz w:val="24"/>
                <w:szCs w:val="24"/>
              </w:rPr>
            </w:pPr>
          </w:p>
          <w:p w14:paraId="2A151C75" w14:textId="06F16FB3" w:rsidR="00765506" w:rsidRDefault="00765506" w:rsidP="003B6A52">
            <w:pPr>
              <w:snapToGrid w:val="0"/>
              <w:spacing w:beforeLines="50" w:before="156" w:afterLines="50" w:after="156" w:line="360" w:lineRule="auto"/>
              <w:ind w:firstLineChars="200" w:firstLine="480"/>
              <w:rPr>
                <w:rFonts w:ascii="仿宋_GB2312" w:eastAsia="仿宋_GB2312" w:hAnsi="仿宋" w:cs="仿宋"/>
                <w:sz w:val="24"/>
                <w:szCs w:val="24"/>
              </w:rPr>
            </w:pPr>
          </w:p>
          <w:p w14:paraId="5C0DC263" w14:textId="77777777" w:rsidR="003B6A52" w:rsidRDefault="003B6A52" w:rsidP="003B6A52">
            <w:pPr>
              <w:snapToGrid w:val="0"/>
              <w:spacing w:beforeLines="50" w:before="156" w:afterLines="50" w:after="156" w:line="360" w:lineRule="auto"/>
              <w:ind w:firstLineChars="200" w:firstLine="480"/>
              <w:rPr>
                <w:rFonts w:ascii="仿宋_GB2312" w:eastAsia="仿宋_GB2312" w:hAnsi="仿宋" w:cs="仿宋"/>
                <w:sz w:val="24"/>
                <w:szCs w:val="24"/>
              </w:rPr>
            </w:pPr>
          </w:p>
          <w:p w14:paraId="624DC95B" w14:textId="77777777" w:rsidR="003B6A52" w:rsidRDefault="003B6A52" w:rsidP="003B6A52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B6A52" w14:paraId="5E44A6A7" w14:textId="77777777" w:rsidTr="00C21971">
        <w:trPr>
          <w:trHeight w:val="2119"/>
        </w:trPr>
        <w:tc>
          <w:tcPr>
            <w:tcW w:w="9073" w:type="dxa"/>
            <w:gridSpan w:val="4"/>
            <w:vAlign w:val="center"/>
          </w:tcPr>
          <w:p w14:paraId="7A59F06C" w14:textId="77777777" w:rsidR="003B6A52" w:rsidRDefault="003B6A52" w:rsidP="003B6A52">
            <w:pPr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>所在部门意见</w:t>
            </w:r>
          </w:p>
          <w:p w14:paraId="67696AF9" w14:textId="77777777" w:rsidR="003B6A52" w:rsidRDefault="003B6A52" w:rsidP="003B6A52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14:paraId="5239C984" w14:textId="77777777" w:rsidR="003B6A52" w:rsidRDefault="003B6A52" w:rsidP="003B6A52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14:paraId="0DF4BED9" w14:textId="77777777" w:rsidR="003B6A52" w:rsidRDefault="003B6A52" w:rsidP="003B6A52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14:paraId="014A41E9" w14:textId="3F3A98A5" w:rsidR="003B6A52" w:rsidRDefault="001C7F5F" w:rsidP="003B6A52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            </w:t>
            </w:r>
            <w:r w:rsidR="003B6A52">
              <w:rPr>
                <w:rFonts w:ascii="仿宋_GB2312" w:eastAsia="仿宋_GB2312" w:hint="eastAsia"/>
                <w:sz w:val="28"/>
                <w:szCs w:val="28"/>
              </w:rPr>
              <w:t>盖章</w:t>
            </w:r>
          </w:p>
          <w:p w14:paraId="18CF282B" w14:textId="7D1F7E3A" w:rsidR="003B6A52" w:rsidRDefault="003B6A52" w:rsidP="003B6A52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</w:t>
            </w:r>
            <w:r w:rsidR="001C7F5F">
              <w:rPr>
                <w:rFonts w:ascii="仿宋_GB2312" w:eastAsia="仿宋_GB2312"/>
                <w:sz w:val="28"/>
                <w:szCs w:val="28"/>
              </w:rPr>
              <w:t xml:space="preserve">                       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年  月  日</w:t>
            </w:r>
          </w:p>
        </w:tc>
      </w:tr>
    </w:tbl>
    <w:p w14:paraId="60763A50" w14:textId="7917732F" w:rsidR="00636566" w:rsidRDefault="002A1B49">
      <w:pPr>
        <w:widowControl/>
        <w:spacing w:line="360" w:lineRule="auto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 xml:space="preserve"> </w:t>
      </w:r>
    </w:p>
    <w:sectPr w:rsidR="006365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0DED3B" w14:textId="77777777" w:rsidR="00153E57" w:rsidRDefault="00153E57" w:rsidP="002433F6">
      <w:r>
        <w:separator/>
      </w:r>
    </w:p>
  </w:endnote>
  <w:endnote w:type="continuationSeparator" w:id="0">
    <w:p w14:paraId="672F50B6" w14:textId="77777777" w:rsidR="00153E57" w:rsidRDefault="00153E57" w:rsidP="00243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C6100" w14:textId="77777777" w:rsidR="002433F6" w:rsidRDefault="002433F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0175B" w14:textId="77777777" w:rsidR="002433F6" w:rsidRDefault="002433F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DE2F2B" w14:textId="77777777" w:rsidR="002433F6" w:rsidRDefault="002433F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A797D8" w14:textId="77777777" w:rsidR="00153E57" w:rsidRDefault="00153E57" w:rsidP="002433F6">
      <w:r>
        <w:separator/>
      </w:r>
    </w:p>
  </w:footnote>
  <w:footnote w:type="continuationSeparator" w:id="0">
    <w:p w14:paraId="54A1BDFC" w14:textId="77777777" w:rsidR="00153E57" w:rsidRDefault="00153E57" w:rsidP="00243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4AE337" w14:textId="77777777" w:rsidR="002433F6" w:rsidRDefault="002433F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9A975E" w14:textId="77777777" w:rsidR="002433F6" w:rsidRDefault="002433F6" w:rsidP="002433F6">
    <w:pPr>
      <w:pStyle w:val="a7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906F8D" w14:textId="77777777" w:rsidR="002433F6" w:rsidRDefault="002433F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B3C939D"/>
    <w:multiLevelType w:val="singleLevel"/>
    <w:tmpl w:val="CB3C939D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181F1301"/>
    <w:multiLevelType w:val="hybridMultilevel"/>
    <w:tmpl w:val="8E40BF7E"/>
    <w:lvl w:ilvl="0" w:tplc="055ABECE">
      <w:numFmt w:val="bullet"/>
      <w:lvlText w:val="—"/>
      <w:lvlJc w:val="left"/>
      <w:pPr>
        <w:ind w:left="360" w:hanging="360"/>
      </w:pPr>
      <w:rPr>
        <w:rFonts w:ascii="仿宋_GB2312" w:eastAsia="仿宋_GB2312" w:hAnsi="仿宋" w:cs="仿宋" w:hint="eastAsia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0E767A"/>
    <w:multiLevelType w:val="hybridMultilevel"/>
    <w:tmpl w:val="A9D25A98"/>
    <w:lvl w:ilvl="0" w:tplc="29E244F4">
      <w:start w:val="2018"/>
      <w:numFmt w:val="bullet"/>
      <w:lvlText w:val="—"/>
      <w:lvlJc w:val="left"/>
      <w:pPr>
        <w:ind w:left="600" w:hanging="360"/>
      </w:pPr>
      <w:rPr>
        <w:rFonts w:ascii="仿宋_GB2312" w:eastAsia="仿宋_GB2312" w:hAnsi="仿宋" w:cs="仿宋" w:hint="eastAsia"/>
      </w:rPr>
    </w:lvl>
    <w:lvl w:ilvl="1" w:tplc="04090003" w:tentative="1">
      <w:start w:val="1"/>
      <w:numFmt w:val="bullet"/>
      <w:lvlText w:val=""/>
      <w:lvlJc w:val="left"/>
      <w:pPr>
        <w:ind w:left="10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483C749F"/>
    <w:multiLevelType w:val="hybridMultilevel"/>
    <w:tmpl w:val="3F6093E4"/>
    <w:lvl w:ilvl="0" w:tplc="B4E8C3F6">
      <w:numFmt w:val="bullet"/>
      <w:lvlText w:val=""/>
      <w:lvlJc w:val="left"/>
      <w:pPr>
        <w:ind w:left="490" w:hanging="490"/>
      </w:pPr>
      <w:rPr>
        <w:rFonts w:ascii="Wingdings" w:eastAsia="宋体" w:hAnsi="Wingdings" w:cs="宋体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3DBA"/>
    <w:rsid w:val="00002CEE"/>
    <w:rsid w:val="00016D0E"/>
    <w:rsid w:val="00027160"/>
    <w:rsid w:val="00036762"/>
    <w:rsid w:val="0005461F"/>
    <w:rsid w:val="000600DA"/>
    <w:rsid w:val="00067D1F"/>
    <w:rsid w:val="000A3BD0"/>
    <w:rsid w:val="000B7952"/>
    <w:rsid w:val="000C5B2F"/>
    <w:rsid w:val="000D201C"/>
    <w:rsid w:val="000D3BEA"/>
    <w:rsid w:val="000D5A39"/>
    <w:rsid w:val="00104400"/>
    <w:rsid w:val="00112B48"/>
    <w:rsid w:val="00113D40"/>
    <w:rsid w:val="001234EB"/>
    <w:rsid w:val="00131ECF"/>
    <w:rsid w:val="00132B23"/>
    <w:rsid w:val="001347AC"/>
    <w:rsid w:val="00142546"/>
    <w:rsid w:val="00153E57"/>
    <w:rsid w:val="00166CFB"/>
    <w:rsid w:val="001C7F5F"/>
    <w:rsid w:val="001D6BF0"/>
    <w:rsid w:val="001F2692"/>
    <w:rsid w:val="001F46F1"/>
    <w:rsid w:val="0020703C"/>
    <w:rsid w:val="00222C66"/>
    <w:rsid w:val="002433F6"/>
    <w:rsid w:val="002446B8"/>
    <w:rsid w:val="00273202"/>
    <w:rsid w:val="00295476"/>
    <w:rsid w:val="002A1B49"/>
    <w:rsid w:val="002B4407"/>
    <w:rsid w:val="002C16DF"/>
    <w:rsid w:val="002D7392"/>
    <w:rsid w:val="002F7B1F"/>
    <w:rsid w:val="003007B3"/>
    <w:rsid w:val="00313A65"/>
    <w:rsid w:val="003367CC"/>
    <w:rsid w:val="00363186"/>
    <w:rsid w:val="00397B15"/>
    <w:rsid w:val="003B6A52"/>
    <w:rsid w:val="00413F7B"/>
    <w:rsid w:val="00456160"/>
    <w:rsid w:val="004B1B3D"/>
    <w:rsid w:val="004B628D"/>
    <w:rsid w:val="004C36D9"/>
    <w:rsid w:val="004D4285"/>
    <w:rsid w:val="005062D0"/>
    <w:rsid w:val="00510B5D"/>
    <w:rsid w:val="00523583"/>
    <w:rsid w:val="00555359"/>
    <w:rsid w:val="00586B7D"/>
    <w:rsid w:val="005B2EAC"/>
    <w:rsid w:val="005C0B69"/>
    <w:rsid w:val="005C2EE1"/>
    <w:rsid w:val="005C4573"/>
    <w:rsid w:val="00601839"/>
    <w:rsid w:val="00636566"/>
    <w:rsid w:val="00671CAC"/>
    <w:rsid w:val="0068419C"/>
    <w:rsid w:val="00694DEB"/>
    <w:rsid w:val="006F3DDF"/>
    <w:rsid w:val="00706531"/>
    <w:rsid w:val="007527CB"/>
    <w:rsid w:val="00754AAD"/>
    <w:rsid w:val="00765506"/>
    <w:rsid w:val="00782979"/>
    <w:rsid w:val="007B02C1"/>
    <w:rsid w:val="007B32CC"/>
    <w:rsid w:val="007F3BC0"/>
    <w:rsid w:val="00812611"/>
    <w:rsid w:val="008467B8"/>
    <w:rsid w:val="00852256"/>
    <w:rsid w:val="00882BFB"/>
    <w:rsid w:val="008A467D"/>
    <w:rsid w:val="00913775"/>
    <w:rsid w:val="009204AE"/>
    <w:rsid w:val="0092074C"/>
    <w:rsid w:val="009470A0"/>
    <w:rsid w:val="009517D1"/>
    <w:rsid w:val="009657B7"/>
    <w:rsid w:val="009C6363"/>
    <w:rsid w:val="009E1282"/>
    <w:rsid w:val="009F6A37"/>
    <w:rsid w:val="00A53A75"/>
    <w:rsid w:val="00A61F35"/>
    <w:rsid w:val="00A96B03"/>
    <w:rsid w:val="00AA5586"/>
    <w:rsid w:val="00AB2AE5"/>
    <w:rsid w:val="00AD365B"/>
    <w:rsid w:val="00AE3DBA"/>
    <w:rsid w:val="00AF3130"/>
    <w:rsid w:val="00B234EE"/>
    <w:rsid w:val="00B31EC3"/>
    <w:rsid w:val="00B66BFB"/>
    <w:rsid w:val="00B73E37"/>
    <w:rsid w:val="00B9010C"/>
    <w:rsid w:val="00B9362E"/>
    <w:rsid w:val="00BF307B"/>
    <w:rsid w:val="00C038BF"/>
    <w:rsid w:val="00C21971"/>
    <w:rsid w:val="00C94A51"/>
    <w:rsid w:val="00CB0A2C"/>
    <w:rsid w:val="00CC2984"/>
    <w:rsid w:val="00CD1265"/>
    <w:rsid w:val="00CE5127"/>
    <w:rsid w:val="00D135E9"/>
    <w:rsid w:val="00D31DDA"/>
    <w:rsid w:val="00D61ED4"/>
    <w:rsid w:val="00D6528B"/>
    <w:rsid w:val="00D72F01"/>
    <w:rsid w:val="00DC1A1C"/>
    <w:rsid w:val="00E03F05"/>
    <w:rsid w:val="00E26C20"/>
    <w:rsid w:val="00EB6FC8"/>
    <w:rsid w:val="00EE5DCE"/>
    <w:rsid w:val="00F0312C"/>
    <w:rsid w:val="00F46FC4"/>
    <w:rsid w:val="00F52936"/>
    <w:rsid w:val="00FD7B8F"/>
    <w:rsid w:val="00FE6AEE"/>
    <w:rsid w:val="05AA4CB1"/>
    <w:rsid w:val="08542DA9"/>
    <w:rsid w:val="4F7D2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39DC23"/>
  <w15:docId w15:val="{E3CD4D89-77C6-4526-8AD5-AFC3E5AA1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9">
    <w:name w:val="List Paragraph"/>
    <w:basedOn w:val="a"/>
    <w:uiPriority w:val="99"/>
    <w:qFormat/>
    <w:rsid w:val="00523583"/>
    <w:pPr>
      <w:ind w:firstLineChars="200" w:firstLine="420"/>
    </w:pPr>
  </w:style>
  <w:style w:type="paragraph" w:styleId="aa">
    <w:name w:val="Normal (Web)"/>
    <w:basedOn w:val="a"/>
    <w:uiPriority w:val="99"/>
    <w:unhideWhenUsed/>
    <w:rsid w:val="00A96B0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16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1189</Words>
  <Characters>1249</Characters>
  <Application>Microsoft Office Word</Application>
  <DocSecurity>0</DocSecurity>
  <Lines>62</Lines>
  <Paragraphs>52</Paragraphs>
  <ScaleCrop>false</ScaleCrop>
  <Company>YXQY</Company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</dc:creator>
  <cp:lastModifiedBy>汤 晓云</cp:lastModifiedBy>
  <cp:revision>59</cp:revision>
  <dcterms:created xsi:type="dcterms:W3CDTF">2020-05-06T08:59:00Z</dcterms:created>
  <dcterms:modified xsi:type="dcterms:W3CDTF">2021-02-19T13:06:00Z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